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330E" w:rsidRDefault="00000000" w14:paraId="4D80DAFB" w14:textId="6D8082B8">
      <w:pPr>
        <w:spacing w:after="240" w:line="276" w:lineRule="auto"/>
        <w:rPr>
          <w:rFonts w:ascii="Cambria" w:hAnsi="Cambria"/>
          <w:b w:val="1"/>
          <w:bCs w:val="1"/>
          <w:color w:val="C00000"/>
          <w:sz w:val="36"/>
          <w:szCs w:val="36"/>
        </w:rPr>
      </w:pPr>
      <w:r w:rsidRPr="54C8A727" w:rsidR="54C8A727">
        <w:rPr>
          <w:rFonts w:ascii="Cambria" w:hAnsi="Cambria"/>
          <w:b w:val="1"/>
          <w:bCs w:val="1"/>
          <w:color w:val="C00000"/>
          <w:sz w:val="36"/>
          <w:szCs w:val="36"/>
        </w:rPr>
        <w:t>Anleitung - Checkliste Kursplanung (</w:t>
      </w:r>
      <w:r w:rsidRPr="54C8A727" w:rsidR="54C8A727">
        <w:rPr>
          <w:rFonts w:ascii="Cambria" w:hAnsi="Cambria"/>
          <w:b w:val="1"/>
          <w:bCs w:val="1"/>
          <w:color w:val="C00000"/>
          <w:sz w:val="36"/>
          <w:szCs w:val="36"/>
        </w:rPr>
        <w:t>KuPla</w:t>
      </w:r>
      <w:r w:rsidRPr="54C8A727" w:rsidR="54C8A727">
        <w:rPr>
          <w:rFonts w:ascii="Cambria" w:hAnsi="Cambria"/>
          <w:b w:val="1"/>
          <w:bCs w:val="1"/>
          <w:color w:val="C00000"/>
          <w:sz w:val="36"/>
          <w:szCs w:val="36"/>
        </w:rPr>
        <w:t>)</w:t>
      </w:r>
    </w:p>
    <w:p w:rsidR="0007330E" w:rsidRDefault="00000000" w14:paraId="635DBCF4" w14:textId="77777777">
      <w:pPr>
        <w:spacing w:after="240" w:line="276" w:lineRule="auto"/>
        <w:rPr>
          <w:rFonts w:ascii="Cambria" w:hAnsi="Cambria"/>
          <w:b/>
          <w:bCs/>
          <w:color w:val="C00000"/>
          <w:sz w:val="28"/>
          <w:szCs w:val="28"/>
        </w:rPr>
      </w:pPr>
      <w:r w:rsidRPr="461412EA" w:rsidR="461412EA">
        <w:rPr>
          <w:rFonts w:ascii="Cambria" w:hAnsi="Cambria"/>
          <w:b w:val="1"/>
          <w:bCs w:val="1"/>
          <w:color w:val="C00000"/>
          <w:sz w:val="28"/>
          <w:szCs w:val="28"/>
        </w:rPr>
        <w:t>Mindestanforderung</w:t>
      </w:r>
    </w:p>
    <w:p w:rsidR="461412EA" w:rsidP="461412EA" w:rsidRDefault="461412EA" w14:paraId="3CBA1004" w14:textId="410693AE">
      <w:pPr>
        <w:pStyle w:val="Listenabsatz"/>
        <w:spacing w:after="0" w:line="276" w:lineRule="auto"/>
        <w:ind w:left="720" w:hanging="720"/>
        <w:rPr>
          <w:rFonts w:ascii="Calibri" w:hAnsi="Calibri" w:cs="Arial"/>
          <w:b w:val="0"/>
          <w:bCs w:val="0"/>
          <w:i w:val="0"/>
          <w:iCs w:val="0"/>
          <w:noProof w:val="0"/>
          <w:sz w:val="22"/>
          <w:szCs w:val="22"/>
          <w:lang w:val="de-DE"/>
        </w:rPr>
      </w:pPr>
      <w:r w:rsidRPr="461412EA" w:rsidR="461412EA">
        <w:rPr>
          <w:rFonts w:ascii="Calibri" w:hAnsi="Calibri" w:cs="Arial"/>
          <w:b w:val="0"/>
          <w:bCs w:val="0"/>
          <w:i w:val="0"/>
          <w:iCs w:val="0"/>
          <w:strike w:val="0"/>
          <w:dstrike w:val="0"/>
          <w:noProof w:val="0"/>
          <w:sz w:val="22"/>
          <w:szCs w:val="22"/>
          <w:u w:val="none"/>
          <w:lang w:val="de-DE"/>
        </w:rPr>
        <w:t>B.</w:t>
      </w:r>
      <w:r>
        <w:tab/>
      </w:r>
      <w:r w:rsidRPr="461412EA" w:rsidR="461412EA">
        <w:rPr>
          <w:rFonts w:ascii="Calibri" w:hAnsi="Calibri" w:cs="Arial"/>
          <w:b w:val="0"/>
          <w:bCs w:val="0"/>
          <w:i w:val="0"/>
          <w:iCs w:val="0"/>
          <w:strike w:val="0"/>
          <w:dstrike w:val="0"/>
          <w:noProof w:val="0"/>
          <w:sz w:val="22"/>
          <w:szCs w:val="22"/>
          <w:u w:val="none"/>
          <w:lang w:val="de-DE"/>
        </w:rPr>
        <w:t>Kursplanung</w:t>
      </w:r>
    </w:p>
    <w:p w:rsidR="461412EA" w:rsidP="461412EA" w:rsidRDefault="461412EA" w14:paraId="7EC74969" w14:textId="425BF285">
      <w:pPr>
        <w:pStyle w:val="Listenabsatz"/>
        <w:spacing w:after="0" w:line="276" w:lineRule="auto"/>
        <w:ind w:left="720"/>
        <w:rPr>
          <w:rFonts w:ascii="Calibri" w:hAnsi="Calibri" w:cs="Arial"/>
          <w:b w:val="0"/>
          <w:bCs w:val="0"/>
          <w:i w:val="0"/>
          <w:iCs w:val="0"/>
          <w:noProof w:val="0"/>
          <w:sz w:val="22"/>
          <w:szCs w:val="22"/>
          <w:lang w:val="de-DE"/>
        </w:rPr>
      </w:pPr>
      <w:r w:rsidRPr="461412EA" w:rsidR="461412EA">
        <w:rPr>
          <w:rFonts w:ascii="Calibri" w:hAnsi="Calibri" w:cs="Arial"/>
          <w:b w:val="0"/>
          <w:bCs w:val="0"/>
          <w:i w:val="0"/>
          <w:iCs w:val="0"/>
          <w:strike w:val="0"/>
          <w:dstrike w:val="0"/>
          <w:noProof w:val="0"/>
          <w:sz w:val="22"/>
          <w:szCs w:val="22"/>
          <w:u w:val="none"/>
          <w:lang w:val="de-DE"/>
        </w:rPr>
        <w:t>Die TN können:</w:t>
      </w:r>
    </w:p>
    <w:p w:rsidR="461412EA" w:rsidP="461412EA" w:rsidRDefault="461412EA" w14:paraId="5845FDFE" w14:textId="5A102C40">
      <w:pPr>
        <w:pStyle w:val="Standard"/>
        <w:widowControl w:val="1"/>
        <w:suppressLineNumbers w:val="0"/>
        <w:tabs>
          <w:tab w:val="left" w:leader="none" w:pos="1440"/>
        </w:tabs>
        <w:bidi w:val="0"/>
        <w:spacing w:before="0" w:beforeAutospacing="off" w:after="0" w:afterAutospacing="off" w:line="276" w:lineRule="auto"/>
        <w:ind w:left="1440" w:right="0" w:hanging="720"/>
        <w:jc w:val="left"/>
        <w:rPr>
          <w:rFonts w:ascii="Calibri" w:hAnsi="Calibri" w:cs="Arial"/>
          <w:b w:val="0"/>
          <w:bCs w:val="0"/>
          <w:i w:val="0"/>
          <w:iCs w:val="0"/>
          <w:strike w:val="0"/>
          <w:dstrike w:val="0"/>
          <w:noProof w:val="0"/>
          <w:sz w:val="22"/>
          <w:szCs w:val="22"/>
          <w:u w:val="none"/>
          <w:lang w:val="de-DE"/>
        </w:rPr>
      </w:pPr>
      <w:r w:rsidRPr="461412EA" w:rsidR="461412EA">
        <w:rPr>
          <w:rFonts w:ascii="Calibri" w:hAnsi="Calibri" w:cs="Arial"/>
          <w:b w:val="0"/>
          <w:bCs w:val="0"/>
          <w:i w:val="0"/>
          <w:iCs w:val="0"/>
          <w:strike w:val="0"/>
          <w:dstrike w:val="0"/>
          <w:noProof w:val="0"/>
          <w:sz w:val="22"/>
          <w:szCs w:val="22"/>
          <w:u w:val="none"/>
          <w:lang w:val="de-DE"/>
        </w:rPr>
        <w:t xml:space="preserve">1. </w:t>
      </w:r>
      <w:r>
        <w:tab/>
      </w:r>
      <w:r w:rsidRPr="461412EA" w:rsidR="461412EA">
        <w:rPr>
          <w:rFonts w:ascii="Calibri" w:hAnsi="Calibri" w:cs="Arial"/>
          <w:b w:val="0"/>
          <w:bCs w:val="0"/>
          <w:i w:val="0"/>
          <w:iCs w:val="0"/>
          <w:strike w:val="0"/>
          <w:dstrike w:val="0"/>
          <w:noProof w:val="0"/>
          <w:sz w:val="22"/>
          <w:szCs w:val="22"/>
          <w:u w:val="none"/>
          <w:lang w:val="de-DE"/>
        </w:rPr>
        <w:t xml:space="preserve">in Gruppen </w:t>
      </w:r>
      <w:r w:rsidRPr="461412EA" w:rsidR="461412EA">
        <w:rPr>
          <w:rFonts w:ascii="Calibri" w:hAnsi="Calibri" w:cs="Arial"/>
          <w:b w:val="0"/>
          <w:bCs w:val="0"/>
          <w:i w:val="0"/>
          <w:iCs w:val="0"/>
          <w:strike w:val="0"/>
          <w:dstrike w:val="0"/>
          <w:noProof w:val="0"/>
          <w:sz w:val="22"/>
          <w:szCs w:val="22"/>
          <w:u w:val="none"/>
          <w:lang w:val="de-DE"/>
        </w:rPr>
        <w:t>einen</w:t>
      </w:r>
      <w:r w:rsidRPr="461412EA" w:rsidR="461412EA">
        <w:rPr>
          <w:rFonts w:ascii="Calibri" w:hAnsi="Calibri" w:cs="Arial"/>
          <w:b w:val="0"/>
          <w:bCs w:val="0"/>
          <w:i w:val="0"/>
          <w:iCs w:val="0"/>
          <w:strike w:val="0"/>
          <w:dstrike w:val="0"/>
          <w:noProof w:val="0"/>
          <w:sz w:val="22"/>
          <w:szCs w:val="22"/>
          <w:u w:val="none"/>
          <w:lang w:val="de-DE"/>
        </w:rPr>
        <w:t xml:space="preserve"> </w:t>
      </w:r>
      <w:r w:rsidRPr="461412EA" w:rsidR="461412EA">
        <w:rPr>
          <w:rFonts w:ascii="Calibri" w:hAnsi="Calibri" w:cs="Arial"/>
          <w:b w:val="0"/>
          <w:bCs w:val="0"/>
          <w:i w:val="0"/>
          <w:iCs w:val="0"/>
          <w:strike w:val="0"/>
          <w:dstrike w:val="0"/>
          <w:noProof w:val="0"/>
          <w:sz w:val="22"/>
          <w:szCs w:val="22"/>
          <w:u w:val="none"/>
          <w:lang w:val="de-DE"/>
        </w:rPr>
        <w:t>angemessenen</w:t>
      </w:r>
      <w:r w:rsidRPr="461412EA" w:rsidR="461412EA">
        <w:rPr>
          <w:rFonts w:ascii="Calibri" w:hAnsi="Calibri" w:cs="Arial"/>
          <w:b w:val="0"/>
          <w:bCs w:val="0"/>
          <w:i w:val="0"/>
          <w:iCs w:val="0"/>
          <w:strike w:val="0"/>
          <w:dstrike w:val="0"/>
          <w:noProof w:val="0"/>
          <w:sz w:val="22"/>
          <w:szCs w:val="22"/>
          <w:u w:val="none"/>
          <w:lang w:val="de-DE"/>
        </w:rPr>
        <w:t xml:space="preserve"> und realistischen </w:t>
      </w:r>
      <w:r w:rsidRPr="461412EA" w:rsidR="461412EA">
        <w:rPr>
          <w:rFonts w:ascii="Calibri" w:hAnsi="Calibri" w:cs="Arial"/>
          <w:b w:val="0"/>
          <w:bCs w:val="0"/>
          <w:i w:val="0"/>
          <w:iCs w:val="0"/>
          <w:strike w:val="0"/>
          <w:dstrike w:val="0"/>
          <w:noProof w:val="0"/>
          <w:sz w:val="22"/>
          <w:szCs w:val="22"/>
          <w:u w:val="none"/>
          <w:lang w:val="de-DE"/>
        </w:rPr>
        <w:t>Höckfahrplan</w:t>
      </w:r>
      <w:r w:rsidRPr="461412EA" w:rsidR="461412EA">
        <w:rPr>
          <w:rFonts w:ascii="Calibri" w:hAnsi="Calibri" w:cs="Arial"/>
          <w:b w:val="0"/>
          <w:bCs w:val="0"/>
          <w:i w:val="0"/>
          <w:iCs w:val="0"/>
          <w:strike w:val="0"/>
          <w:dstrike w:val="0"/>
          <w:noProof w:val="0"/>
          <w:sz w:val="22"/>
          <w:szCs w:val="22"/>
          <w:u w:val="none"/>
          <w:lang w:val="de-DE"/>
        </w:rPr>
        <w:t xml:space="preserve"> erstellen.</w:t>
      </w:r>
    </w:p>
    <w:p w:rsidR="461412EA" w:rsidP="461412EA" w:rsidRDefault="461412EA" w14:paraId="69C605D7" w14:textId="27853121">
      <w:pPr>
        <w:pStyle w:val="Standard"/>
        <w:widowControl w:val="1"/>
        <w:suppressLineNumbers w:val="0"/>
        <w:tabs>
          <w:tab w:val="left" w:leader="none" w:pos="1440"/>
        </w:tabs>
        <w:bidi w:val="0"/>
        <w:spacing w:before="0" w:beforeAutospacing="off" w:after="0" w:afterAutospacing="off" w:line="276" w:lineRule="auto"/>
        <w:ind w:left="1440" w:right="0" w:hanging="720"/>
        <w:jc w:val="left"/>
        <w:rPr>
          <w:rFonts w:ascii="Calibri" w:hAnsi="Calibri" w:cs="Arial"/>
          <w:b w:val="0"/>
          <w:bCs w:val="0"/>
          <w:i w:val="0"/>
          <w:iCs w:val="0"/>
          <w:strike w:val="0"/>
          <w:dstrike w:val="0"/>
          <w:noProof w:val="0"/>
          <w:sz w:val="22"/>
          <w:szCs w:val="22"/>
          <w:u w:val="none"/>
          <w:lang w:val="de-DE"/>
        </w:rPr>
      </w:pPr>
      <w:r w:rsidRPr="461412EA" w:rsidR="461412EA">
        <w:rPr>
          <w:rFonts w:ascii="Calibri" w:hAnsi="Calibri" w:cs="Arial"/>
          <w:b w:val="0"/>
          <w:bCs w:val="0"/>
          <w:i w:val="0"/>
          <w:iCs w:val="0"/>
          <w:strike w:val="0"/>
          <w:dstrike w:val="0"/>
          <w:noProof w:val="0"/>
          <w:sz w:val="22"/>
          <w:szCs w:val="22"/>
          <w:u w:val="none"/>
          <w:lang w:val="de-DE"/>
        </w:rPr>
        <w:t>2.</w:t>
      </w:r>
      <w:r>
        <w:tab/>
      </w:r>
      <w:r w:rsidRPr="461412EA" w:rsidR="461412EA">
        <w:rPr>
          <w:rFonts w:ascii="Calibri" w:hAnsi="Calibri" w:cs="Arial"/>
          <w:b w:val="0"/>
          <w:bCs w:val="0"/>
          <w:i w:val="0"/>
          <w:iCs w:val="0"/>
          <w:strike w:val="0"/>
          <w:dstrike w:val="0"/>
          <w:noProof w:val="0"/>
          <w:sz w:val="22"/>
          <w:szCs w:val="22"/>
          <w:u w:val="none"/>
          <w:lang w:val="de-DE"/>
        </w:rPr>
        <w:t xml:space="preserve">Bausteine der Kursplanung erarbeiten, indem sie diese in Zweiergruppen mit angemessenen und </w:t>
      </w:r>
      <w:r w:rsidRPr="461412EA" w:rsidR="461412EA">
        <w:rPr>
          <w:rFonts w:ascii="Calibri" w:hAnsi="Calibri" w:cs="Arial"/>
          <w:b w:val="0"/>
          <w:bCs w:val="0"/>
          <w:i w:val="0"/>
          <w:iCs w:val="0"/>
          <w:strike w:val="0"/>
          <w:dstrike w:val="0"/>
          <w:noProof w:val="0"/>
          <w:sz w:val="22"/>
          <w:szCs w:val="22"/>
          <w:u w:val="none"/>
          <w:lang w:val="de-DE"/>
        </w:rPr>
        <w:t>zielgerichteten</w:t>
      </w:r>
      <w:r w:rsidRPr="461412EA" w:rsidR="461412EA">
        <w:rPr>
          <w:rFonts w:ascii="Calibri" w:hAnsi="Calibri" w:cs="Arial"/>
          <w:b w:val="0"/>
          <w:bCs w:val="0"/>
          <w:i w:val="0"/>
          <w:iCs w:val="0"/>
          <w:strike w:val="0"/>
          <w:dstrike w:val="0"/>
          <w:noProof w:val="0"/>
          <w:sz w:val="22"/>
          <w:szCs w:val="22"/>
          <w:u w:val="none"/>
          <w:lang w:val="de-DE"/>
        </w:rPr>
        <w:t xml:space="preserve"> Methoden umsetzen.</w:t>
      </w:r>
    </w:p>
    <w:p w:rsidR="461412EA" w:rsidP="461412EA" w:rsidRDefault="461412EA" w14:paraId="3A483F1E" w14:textId="230B419F">
      <w:pPr>
        <w:pStyle w:val="Standard"/>
        <w:widowControl w:val="1"/>
        <w:suppressLineNumbers w:val="0"/>
        <w:bidi w:val="0"/>
        <w:spacing w:before="0" w:beforeAutospacing="off" w:after="0" w:afterAutospacing="off" w:line="276" w:lineRule="auto"/>
        <w:ind w:left="1440" w:right="0" w:hanging="720"/>
        <w:jc w:val="left"/>
        <w:rPr>
          <w:rFonts w:ascii="Calibri" w:hAnsi="Calibri" w:cs="Arial"/>
          <w:b w:val="0"/>
          <w:bCs w:val="0"/>
          <w:i w:val="0"/>
          <w:iCs w:val="0"/>
          <w:strike w:val="0"/>
          <w:dstrike w:val="0"/>
          <w:noProof w:val="0"/>
          <w:sz w:val="22"/>
          <w:szCs w:val="22"/>
          <w:u w:val="none"/>
          <w:lang w:val="de-DE"/>
        </w:rPr>
      </w:pPr>
      <w:r w:rsidRPr="461412EA" w:rsidR="461412EA">
        <w:rPr>
          <w:rFonts w:ascii="Calibri" w:hAnsi="Calibri" w:cs="Arial"/>
          <w:b w:val="0"/>
          <w:bCs w:val="0"/>
          <w:i w:val="0"/>
          <w:iCs w:val="0"/>
          <w:strike w:val="0"/>
          <w:dstrike w:val="0"/>
          <w:noProof w:val="0"/>
          <w:sz w:val="22"/>
          <w:szCs w:val="22"/>
          <w:u w:val="none"/>
          <w:lang w:val="de-DE"/>
        </w:rPr>
        <w:t>3.</w:t>
      </w:r>
      <w:r>
        <w:tab/>
      </w:r>
      <w:r w:rsidRPr="461412EA" w:rsidR="461412EA">
        <w:rPr>
          <w:rFonts w:ascii="Calibri" w:hAnsi="Calibri" w:cs="Arial"/>
          <w:b w:val="0"/>
          <w:bCs w:val="0"/>
          <w:i w:val="0"/>
          <w:iCs w:val="0"/>
          <w:strike w:val="0"/>
          <w:dstrike w:val="0"/>
          <w:noProof w:val="0"/>
          <w:sz w:val="22"/>
          <w:szCs w:val="22"/>
          <w:u w:val="none"/>
          <w:lang w:val="de-DE"/>
        </w:rPr>
        <w:t>die Umsetzung einer durchgeführten Methode kritisch reflektieren.</w:t>
      </w:r>
    </w:p>
    <w:p w:rsidR="00A93E36" w:rsidP="00A93E36" w:rsidRDefault="00A93E36" w14:paraId="3BD656CC" w14:textId="77777777">
      <w:pPr>
        <w:pStyle w:val="paragraph"/>
        <w:spacing w:before="0" w:beforeAutospacing="0" w:after="0" w:afterAutospacing="0"/>
        <w:textAlignment w:val="baseline"/>
        <w:rPr>
          <w:rFonts w:ascii="Segoe UI" w:hAnsi="Segoe UI" w:cs="Segoe UI"/>
          <w:sz w:val="18"/>
          <w:szCs w:val="18"/>
        </w:rPr>
      </w:pPr>
      <w:r>
        <w:rPr>
          <w:rStyle w:val="eop"/>
          <w:rFonts w:ascii="Aptos Display" w:hAnsi="Aptos Display" w:cs="Segoe UI"/>
        </w:rPr>
        <w:t> </w:t>
      </w:r>
    </w:p>
    <w:p w:rsidR="0007330E" w:rsidRDefault="0007330E" w14:paraId="4D57FC55" w14:textId="77777777">
      <w:pPr>
        <w:spacing w:line="259" w:lineRule="auto"/>
        <w:rPr>
          <w:rFonts w:ascii="Calibri" w:hAnsi="Calibri" w:eastAsia="Calibri" w:cs="Calibri"/>
          <w:sz w:val="22"/>
          <w:szCs w:val="22"/>
        </w:rPr>
      </w:pPr>
    </w:p>
    <w:p w:rsidR="0007330E" w:rsidP="461412EA" w:rsidRDefault="00000000" w14:paraId="437837B3" w14:textId="6E6C66AD">
      <w:pPr>
        <w:spacing w:line="259" w:lineRule="auto"/>
        <w:rPr>
          <w:rFonts w:ascii="Calibri" w:hAnsi="Calibri" w:eastAsia="Calibri" w:cs="Calibri" w:asciiTheme="minorAscii" w:hAnsiTheme="minorAscii" w:eastAsiaTheme="minorAscii" w:cstheme="minorAscii"/>
          <w:i w:val="1"/>
          <w:iCs w:val="1"/>
          <w:sz w:val="20"/>
          <w:szCs w:val="20"/>
        </w:rPr>
      </w:pPr>
      <w:r w:rsidRPr="461412EA" w:rsidR="461412EA">
        <w:rPr>
          <w:rFonts w:ascii="Calibri" w:hAnsi="Calibri" w:eastAsia="Calibri" w:cs="Calibri" w:asciiTheme="minorAscii" w:hAnsiTheme="minorAscii" w:eastAsiaTheme="minorAscii" w:cstheme="minorAscii"/>
          <w:i w:val="1"/>
          <w:iCs w:val="1"/>
          <w:sz w:val="20"/>
          <w:szCs w:val="20"/>
        </w:rPr>
        <w:t>Präzisierung:</w:t>
      </w:r>
    </w:p>
    <w:p w:rsidR="461412EA" w:rsidP="7EE99265" w:rsidRDefault="461412EA" w14:paraId="05C1E538" w14:textId="5BBE7252">
      <w:pPr>
        <w:pStyle w:val="Listenabsatz"/>
        <w:numPr>
          <w:ilvl w:val="0"/>
          <w:numId w:val="24"/>
        </w:numPr>
        <w:suppressLineNumbers w:val="0"/>
        <w:bidi w:val="0"/>
        <w:spacing w:before="0" w:beforeAutospacing="off" w:after="0" w:afterAutospacing="off" w:line="276" w:lineRule="auto"/>
        <w:ind w:right="0" w:hanging="720"/>
        <w:jc w:val="left"/>
        <w:rPr>
          <w:rFonts w:ascii="Calibri" w:hAnsi="Calibri" w:cs="Arial"/>
          <w:b w:val="0"/>
          <w:bCs w:val="0"/>
          <w:i w:val="1"/>
          <w:iCs w:val="1"/>
          <w:strike w:val="0"/>
          <w:dstrike w:val="0"/>
          <w:sz w:val="20"/>
          <w:szCs w:val="20"/>
          <w:u w:val="none"/>
        </w:rPr>
      </w:pPr>
      <w:r w:rsidRPr="7EE99265" w:rsidR="7EE99265">
        <w:rPr>
          <w:rFonts w:ascii="Calibri" w:hAnsi="Calibri" w:cs="Arial"/>
          <w:b w:val="1"/>
          <w:bCs w:val="1"/>
          <w:i w:val="1"/>
          <w:iCs w:val="1"/>
          <w:strike w:val="0"/>
          <w:dstrike w:val="0"/>
          <w:sz w:val="20"/>
          <w:szCs w:val="20"/>
          <w:u w:val="none"/>
        </w:rPr>
        <w:t>Höckfahrplan</w:t>
      </w:r>
      <w:r w:rsidRPr="7EE99265" w:rsidR="7EE99265">
        <w:rPr>
          <w:rFonts w:ascii="Calibri" w:hAnsi="Calibri" w:cs="Arial"/>
          <w:b w:val="0"/>
          <w:bCs w:val="0"/>
          <w:i w:val="1"/>
          <w:iCs w:val="1"/>
          <w:strike w:val="0"/>
          <w:dstrike w:val="0"/>
          <w:sz w:val="20"/>
          <w:szCs w:val="20"/>
          <w:u w:val="none"/>
        </w:rPr>
        <w:t>: Anordnung von Höcks in einer zeitlichen Reihenfolge mit Angabe der Inhalte, die jeweils besprochen werden.</w:t>
      </w:r>
      <w:r>
        <w:br/>
      </w:r>
      <w:r w:rsidRPr="7EE99265" w:rsidR="7EE99265">
        <w:rPr>
          <w:rFonts w:ascii="Calibri" w:hAnsi="Calibri" w:cs="Arial"/>
          <w:b w:val="1"/>
          <w:bCs w:val="1"/>
          <w:i w:val="1"/>
          <w:iCs w:val="1"/>
          <w:strike w:val="0"/>
          <w:dstrike w:val="0"/>
          <w:sz w:val="20"/>
          <w:szCs w:val="20"/>
          <w:u w:val="none"/>
        </w:rPr>
        <w:t xml:space="preserve">Angemessen </w:t>
      </w:r>
      <w:r w:rsidRPr="7EE99265" w:rsidR="7EE99265">
        <w:rPr>
          <w:rFonts w:ascii="Calibri" w:hAnsi="Calibri" w:cs="Arial"/>
          <w:b w:val="0"/>
          <w:bCs w:val="0"/>
          <w:i w:val="1"/>
          <w:iCs w:val="1"/>
          <w:strike w:val="0"/>
          <w:dstrike w:val="0"/>
          <w:sz w:val="20"/>
          <w:szCs w:val="20"/>
          <w:u w:val="none"/>
        </w:rPr>
        <w:t xml:space="preserve">bezieht sich auf den Inhalt des </w:t>
      </w:r>
      <w:r w:rsidRPr="7EE99265" w:rsidR="7EE99265">
        <w:rPr>
          <w:rFonts w:ascii="Calibri" w:hAnsi="Calibri" w:cs="Arial"/>
          <w:b w:val="0"/>
          <w:bCs w:val="0"/>
          <w:i w:val="1"/>
          <w:iCs w:val="1"/>
          <w:strike w:val="0"/>
          <w:dstrike w:val="0"/>
          <w:sz w:val="20"/>
          <w:szCs w:val="20"/>
          <w:u w:val="none"/>
        </w:rPr>
        <w:t>Höckfahrplans</w:t>
      </w:r>
      <w:r w:rsidRPr="7EE99265" w:rsidR="7EE99265">
        <w:rPr>
          <w:rFonts w:ascii="Calibri" w:hAnsi="Calibri" w:cs="Arial"/>
          <w:b w:val="0"/>
          <w:bCs w:val="0"/>
          <w:i w:val="1"/>
          <w:iCs w:val="1"/>
          <w:strike w:val="0"/>
          <w:dstrike w:val="0"/>
          <w:sz w:val="20"/>
          <w:szCs w:val="20"/>
          <w:u w:val="none"/>
        </w:rPr>
        <w:t xml:space="preserve"> (sind die nötigen Schritte in einer logischen Reihenfolge enthalten). </w:t>
      </w:r>
      <w:r>
        <w:br/>
      </w:r>
      <w:r w:rsidRPr="7EE99265" w:rsidR="7EE99265">
        <w:rPr>
          <w:rFonts w:ascii="Calibri" w:hAnsi="Calibri" w:cs="Arial"/>
          <w:b w:val="1"/>
          <w:bCs w:val="1"/>
          <w:i w:val="1"/>
          <w:iCs w:val="1"/>
          <w:strike w:val="0"/>
          <w:dstrike w:val="0"/>
          <w:sz w:val="20"/>
          <w:szCs w:val="20"/>
          <w:u w:val="none"/>
        </w:rPr>
        <w:t xml:space="preserve">Realistisch </w:t>
      </w:r>
      <w:r w:rsidRPr="7EE99265" w:rsidR="7EE99265">
        <w:rPr>
          <w:rFonts w:ascii="Calibri" w:hAnsi="Calibri" w:cs="Arial"/>
          <w:b w:val="0"/>
          <w:bCs w:val="0"/>
          <w:i w:val="1"/>
          <w:iCs w:val="1"/>
          <w:strike w:val="0"/>
          <w:dstrike w:val="0"/>
          <w:sz w:val="20"/>
          <w:szCs w:val="20"/>
          <w:u w:val="none"/>
        </w:rPr>
        <w:t>bezieht sich auf die zeitlichen Überlegungen (sind die Inhalte an einem sinnvollen Zeitpunkt [nicht zu spät] geplant und in der eingeplanten Zeit erreichbar).</w:t>
      </w:r>
    </w:p>
    <w:p w:rsidR="461412EA" w:rsidP="54C8A727" w:rsidRDefault="461412EA" w14:paraId="515CF05D" w14:textId="4DB2AC06">
      <w:pPr>
        <w:pStyle w:val="Listenabsatz"/>
        <w:numPr>
          <w:ilvl w:val="0"/>
          <w:numId w:val="24"/>
        </w:numPr>
        <w:suppressLineNumbers w:val="0"/>
        <w:bidi w:val="0"/>
        <w:spacing w:before="0" w:beforeAutospacing="off" w:after="0" w:afterAutospacing="off" w:line="276" w:lineRule="auto"/>
        <w:ind w:left="720" w:right="0" w:hanging="720"/>
        <w:jc w:val="left"/>
        <w:rPr>
          <w:rFonts w:ascii="Calibri" w:hAnsi="Calibri" w:cs="Arial"/>
          <w:b w:val="0"/>
          <w:bCs w:val="0"/>
          <w:i w:val="1"/>
          <w:iCs w:val="1"/>
          <w:strike w:val="0"/>
          <w:dstrike w:val="0"/>
          <w:sz w:val="20"/>
          <w:szCs w:val="20"/>
          <w:u w:val="none"/>
        </w:rPr>
      </w:pPr>
      <w:r w:rsidRPr="54C8A727" w:rsidR="54C8A727">
        <w:rPr>
          <w:rFonts w:ascii="Calibri" w:hAnsi="Calibri" w:cs="Arial"/>
          <w:b w:val="1"/>
          <w:bCs w:val="1"/>
          <w:i w:val="1"/>
          <w:iCs w:val="1"/>
          <w:strike w:val="0"/>
          <w:dstrike w:val="0"/>
          <w:sz w:val="20"/>
          <w:szCs w:val="20"/>
          <w:u w:val="none"/>
        </w:rPr>
        <w:t>Bausteine der Kur</w:t>
      </w:r>
      <w:r w:rsidRPr="54C8A727" w:rsidR="54C8A727">
        <w:rPr>
          <w:rFonts w:ascii="Calibri" w:hAnsi="Calibri" w:cs="Arial"/>
          <w:b w:val="1"/>
          <w:bCs w:val="1"/>
          <w:i w:val="1"/>
          <w:iCs w:val="1"/>
          <w:strike w:val="0"/>
          <w:dstrike w:val="0"/>
          <w:sz w:val="20"/>
          <w:szCs w:val="20"/>
          <w:u w:val="none"/>
        </w:rPr>
        <w:t>splanung</w:t>
      </w:r>
      <w:r w:rsidRPr="54C8A727" w:rsidR="54C8A727">
        <w:rPr>
          <w:rFonts w:ascii="Calibri" w:hAnsi="Calibri" w:cs="Arial"/>
          <w:b w:val="0"/>
          <w:bCs w:val="0"/>
          <w:i w:val="1"/>
          <w:iCs w:val="1"/>
          <w:strike w:val="0"/>
          <w:dstrike w:val="0"/>
          <w:sz w:val="20"/>
          <w:szCs w:val="20"/>
          <w:u w:val="none"/>
        </w:rPr>
        <w:t xml:space="preserve">: (1) Erarbeitung </w:t>
      </w:r>
      <w:r w:rsidRPr="54C8A727" w:rsidR="54C8A727">
        <w:rPr>
          <w:rFonts w:ascii="Calibri" w:hAnsi="Calibri" w:cs="Arial"/>
          <w:b w:val="0"/>
          <w:bCs w:val="0"/>
          <w:i w:val="1"/>
          <w:iCs w:val="1"/>
          <w:strike w:val="0"/>
          <w:dstrike w:val="0"/>
          <w:sz w:val="20"/>
          <w:szCs w:val="20"/>
          <w:u w:val="none"/>
        </w:rPr>
        <w:t>Höckfahrplan</w:t>
      </w:r>
      <w:r w:rsidRPr="54C8A727" w:rsidR="54C8A727">
        <w:rPr>
          <w:rFonts w:ascii="Calibri" w:hAnsi="Calibri" w:cs="Arial"/>
          <w:b w:val="0"/>
          <w:bCs w:val="0"/>
          <w:i w:val="1"/>
          <w:iCs w:val="1"/>
          <w:strike w:val="0"/>
          <w:dstrike w:val="0"/>
          <w:sz w:val="20"/>
          <w:szCs w:val="20"/>
          <w:u w:val="none"/>
        </w:rPr>
        <w:t xml:space="preserve">, (2) Standortbestimmung TN, (3) Bedürfnisse TN, (4) Ausbildungsbedarf TN, (5) Priorisierung Leit- und Ausbildungsziele, (6) Kursinhalte, (7) Gefässe, (8) </w:t>
      </w:r>
      <w:r w:rsidRPr="54C8A727" w:rsidR="54C8A727">
        <w:rPr>
          <w:rFonts w:ascii="Calibri" w:hAnsi="Calibri" w:cs="Arial"/>
          <w:b w:val="0"/>
          <w:bCs w:val="0"/>
          <w:i w:val="1"/>
          <w:iCs w:val="1"/>
          <w:strike w:val="0"/>
          <w:dstrike w:val="0"/>
          <w:sz w:val="20"/>
          <w:szCs w:val="20"/>
          <w:u w:val="none"/>
        </w:rPr>
        <w:t>Arrangements [</w:t>
      </w:r>
      <w:r w:rsidRPr="54C8A727" w:rsidR="54C8A727">
        <w:rPr>
          <w:rFonts w:ascii="Calibri" w:hAnsi="Calibri" w:cs="Arial"/>
          <w:b w:val="0"/>
          <w:bCs w:val="0"/>
          <w:i w:val="1"/>
          <w:iCs w:val="1"/>
          <w:strike w:val="0"/>
          <w:dstrike w:val="0"/>
          <w:sz w:val="20"/>
          <w:szCs w:val="20"/>
          <w:u w:val="none"/>
        </w:rPr>
        <w:t>optional</w:t>
      </w:r>
      <w:r w:rsidRPr="54C8A727" w:rsidR="54C8A727">
        <w:rPr>
          <w:rFonts w:ascii="Calibri" w:hAnsi="Calibri" w:cs="Arial"/>
          <w:b w:val="0"/>
          <w:bCs w:val="0"/>
          <w:i w:val="1"/>
          <w:iCs w:val="1"/>
          <w:strike w:val="0"/>
          <w:dstrike w:val="0"/>
          <w:sz w:val="20"/>
          <w:szCs w:val="20"/>
          <w:u w:val="none"/>
        </w:rPr>
        <w:t>]</w:t>
      </w:r>
      <w:r w:rsidRPr="54C8A727" w:rsidR="54C8A727">
        <w:rPr>
          <w:rFonts w:ascii="Calibri" w:hAnsi="Calibri" w:cs="Arial"/>
          <w:b w:val="0"/>
          <w:bCs w:val="0"/>
          <w:i w:val="1"/>
          <w:iCs w:val="1"/>
          <w:strike w:val="0"/>
          <w:dstrike w:val="0"/>
          <w:sz w:val="20"/>
          <w:szCs w:val="20"/>
          <w:u w:val="none"/>
        </w:rPr>
        <w:t>, (9) Grobprogramm.</w:t>
      </w:r>
      <w:r>
        <w:br/>
      </w:r>
      <w:r w:rsidRPr="54C8A727" w:rsidR="54C8A727">
        <w:rPr>
          <w:rFonts w:ascii="Calibri" w:hAnsi="Calibri" w:cs="Arial"/>
          <w:b w:val="1"/>
          <w:bCs w:val="1"/>
          <w:i w:val="1"/>
          <w:iCs w:val="1"/>
          <w:strike w:val="0"/>
          <w:dstrike w:val="0"/>
          <w:sz w:val="20"/>
          <w:szCs w:val="20"/>
          <w:u w:val="none"/>
        </w:rPr>
        <w:t xml:space="preserve">Angemessen </w:t>
      </w:r>
      <w:r w:rsidRPr="54C8A727" w:rsidR="54C8A727">
        <w:rPr>
          <w:rFonts w:ascii="Calibri" w:hAnsi="Calibri" w:cs="Arial"/>
          <w:b w:val="0"/>
          <w:bCs w:val="0"/>
          <w:i w:val="1"/>
          <w:iCs w:val="1"/>
          <w:strike w:val="0"/>
          <w:dstrike w:val="0"/>
          <w:sz w:val="20"/>
          <w:szCs w:val="20"/>
          <w:u w:val="none"/>
        </w:rPr>
        <w:t>ist eine Methode, wenn</w:t>
      </w:r>
      <w:r w:rsidRPr="54C8A727" w:rsidR="54C8A727">
        <w:rPr>
          <w:rFonts w:ascii="Calibri" w:hAnsi="Calibri" w:cs="Arial"/>
          <w:b w:val="0"/>
          <w:bCs w:val="0"/>
          <w:i w:val="1"/>
          <w:iCs w:val="1"/>
          <w:strike w:val="0"/>
          <w:dstrike w:val="0"/>
          <w:sz w:val="20"/>
          <w:szCs w:val="20"/>
          <w:u w:val="none"/>
        </w:rPr>
        <w:t xml:space="preserve"> sie nicht von vornhinein ungeeignet ist, das Ziel des Höcks überhaupt oder in der geplanten Zeit zu erreichen (Ziel dieser Definition: Experimente erlauben). </w:t>
      </w:r>
      <w:r w:rsidRPr="54C8A727" w:rsidR="54C8A727">
        <w:rPr>
          <w:rFonts w:ascii="Calibri" w:hAnsi="Calibri" w:cs="Arial"/>
          <w:b w:val="1"/>
          <w:bCs w:val="1"/>
          <w:i w:val="1"/>
          <w:iCs w:val="1"/>
          <w:strike w:val="0"/>
          <w:dstrike w:val="0"/>
          <w:sz w:val="20"/>
          <w:szCs w:val="20"/>
          <w:u w:val="none"/>
        </w:rPr>
        <w:t xml:space="preserve">Zielgerichtet </w:t>
      </w:r>
      <w:r w:rsidRPr="54C8A727" w:rsidR="54C8A727">
        <w:rPr>
          <w:rFonts w:ascii="Calibri" w:hAnsi="Calibri" w:cs="Arial"/>
          <w:b w:val="0"/>
          <w:bCs w:val="0"/>
          <w:i w:val="1"/>
          <w:iCs w:val="1"/>
          <w:strike w:val="0"/>
          <w:dstrike w:val="0"/>
          <w:sz w:val="20"/>
          <w:szCs w:val="20"/>
          <w:u w:val="none"/>
        </w:rPr>
        <w:t>ist eine Methode, wenn sie das Ziel des Höcks anstrebt und ein geeignetes Endprodukt vorsieht, mit dem die Kursplanung fortgesetzt werden kann.</w:t>
      </w:r>
    </w:p>
    <w:p w:rsidR="7EE99265" w:rsidP="7EE99265" w:rsidRDefault="7EE99265" w14:paraId="1FA67AA8" w14:textId="20A2E155">
      <w:pPr>
        <w:pStyle w:val="Listenabsatz"/>
        <w:numPr>
          <w:ilvl w:val="0"/>
          <w:numId w:val="24"/>
        </w:numPr>
        <w:suppressLineNumbers w:val="0"/>
        <w:spacing w:before="0" w:beforeAutospacing="off" w:after="0" w:afterAutospacing="off" w:line="276" w:lineRule="auto"/>
        <w:ind w:left="720" w:right="0" w:hanging="720"/>
        <w:jc w:val="left"/>
        <w:rPr>
          <w:rFonts w:ascii="Calibri" w:hAnsi="Calibri" w:cs="Arial"/>
          <w:b w:val="0"/>
          <w:bCs w:val="0"/>
          <w:i w:val="1"/>
          <w:iCs w:val="1"/>
          <w:strike w:val="0"/>
          <w:dstrike w:val="0"/>
          <w:sz w:val="20"/>
          <w:szCs w:val="20"/>
          <w:u w:val="none"/>
        </w:rPr>
      </w:pPr>
      <w:r w:rsidRPr="7EE99265" w:rsidR="7EE99265">
        <w:rPr>
          <w:rFonts w:ascii="Calibri" w:hAnsi="Calibri" w:cs="Arial"/>
          <w:b w:val="1"/>
          <w:bCs w:val="1"/>
          <w:i w:val="1"/>
          <w:iCs w:val="1"/>
          <w:strike w:val="0"/>
          <w:dstrike w:val="0"/>
          <w:sz w:val="20"/>
          <w:szCs w:val="20"/>
          <w:u w:val="none"/>
        </w:rPr>
        <w:t>Reflektieren</w:t>
      </w:r>
      <w:r w:rsidRPr="7EE99265" w:rsidR="7EE99265">
        <w:rPr>
          <w:rFonts w:ascii="Calibri" w:hAnsi="Calibri" w:cs="Arial"/>
          <w:b w:val="0"/>
          <w:bCs w:val="0"/>
          <w:i w:val="1"/>
          <w:iCs w:val="1"/>
          <w:strike w:val="0"/>
          <w:dstrike w:val="0"/>
          <w:sz w:val="20"/>
          <w:szCs w:val="20"/>
          <w:u w:val="none"/>
        </w:rPr>
        <w:t>: Nicht unbedingt Reflektion der eigenen Methoden, auch Reflektion einer Methode möglich, die jemand anderes angewandt hat.</w:t>
      </w:r>
      <w:r>
        <w:br/>
      </w:r>
      <w:r w:rsidRPr="7EE99265" w:rsidR="7EE99265">
        <w:rPr>
          <w:rFonts w:ascii="Calibri" w:hAnsi="Calibri" w:cs="Arial"/>
          <w:b w:val="1"/>
          <w:bCs w:val="1"/>
          <w:i w:val="1"/>
          <w:iCs w:val="1"/>
          <w:strike w:val="0"/>
          <w:dstrike w:val="0"/>
          <w:sz w:val="20"/>
          <w:szCs w:val="20"/>
          <w:u w:val="none"/>
        </w:rPr>
        <w:t>Kritisch</w:t>
      </w:r>
      <w:r w:rsidRPr="7EE99265" w:rsidR="7EE99265">
        <w:rPr>
          <w:rFonts w:ascii="Calibri" w:hAnsi="Calibri" w:cs="Arial"/>
          <w:b w:val="0"/>
          <w:bCs w:val="0"/>
          <w:i w:val="1"/>
          <w:iCs w:val="1"/>
          <w:strike w:val="0"/>
          <w:dstrike w:val="0"/>
          <w:sz w:val="20"/>
          <w:szCs w:val="20"/>
          <w:u w:val="none"/>
        </w:rPr>
        <w:t>: Kritisch ist eine Reflektion, wenn versucht wird, aus der Durchführung Schlüsse für das nächste Mal zu ziehen und durch diese Schlüsse den Prozess zu verbessern. Eine Reflektion ist dann nicht kritisch, wenn nur das Positive angeführt wird und dabei weder Szenarien angeführt (hätte wohl weniger gut funktioniert, wenn...) noch Verbesserungen gesucht werden (noch klarer wäre der Prozess gewesen, wenn...).</w:t>
      </w:r>
    </w:p>
    <w:p w:rsidR="461412EA" w:rsidP="461412EA" w:rsidRDefault="461412EA" w14:paraId="4375B4AC" w14:textId="647A1117">
      <w:pPr>
        <w:pStyle w:val="Standard"/>
        <w:suppressLineNumbers w:val="0"/>
        <w:bidi w:val="0"/>
        <w:spacing w:before="0" w:beforeAutospacing="off" w:after="0" w:afterAutospacing="off" w:line="276" w:lineRule="auto"/>
        <w:ind w:right="0"/>
        <w:jc w:val="left"/>
        <w:rPr>
          <w:rFonts w:ascii="Calibri" w:hAnsi="Calibri" w:cs="Arial"/>
          <w:b w:val="0"/>
          <w:bCs w:val="0"/>
          <w:i w:val="1"/>
          <w:iCs w:val="1"/>
          <w:strike w:val="0"/>
          <w:dstrike w:val="0"/>
          <w:sz w:val="24"/>
          <w:szCs w:val="24"/>
          <w:u w:val="none"/>
        </w:rPr>
      </w:pPr>
    </w:p>
    <w:p w:rsidR="0007330E" w:rsidRDefault="00000000" w14:paraId="7C42D10A" w14:textId="77777777">
      <w:pPr>
        <w:spacing w:after="240" w:line="276" w:lineRule="auto"/>
        <w:rPr>
          <w:rFonts w:ascii="Cambria" w:hAnsi="Cambria"/>
          <w:b/>
          <w:bCs/>
          <w:color w:val="C00000"/>
          <w:sz w:val="28"/>
          <w:szCs w:val="28"/>
        </w:rPr>
      </w:pPr>
      <w:r>
        <w:rPr>
          <w:rFonts w:ascii="Cambria" w:hAnsi="Cambria"/>
          <w:b/>
          <w:bCs/>
          <w:color w:val="C00000"/>
          <w:sz w:val="28"/>
          <w:szCs w:val="28"/>
        </w:rPr>
        <w:t>Bewertung dieser Mindestanforderung</w:t>
      </w:r>
    </w:p>
    <w:p w:rsidR="0007330E" w:rsidP="2757BE37" w:rsidRDefault="00000000" w14:paraId="2A5A67AB" w14:textId="3845A11E">
      <w:pPr>
        <w:pStyle w:val="Listenabsatz"/>
        <w:numPr>
          <w:ilvl w:val="0"/>
          <w:numId w:val="1"/>
        </w:numPr>
        <w:spacing w:after="240" w:line="276" w:lineRule="auto"/>
        <w:rPr>
          <w:rFonts w:eastAsia="" w:eastAsiaTheme="minorEastAsia"/>
          <w:color w:val="000000" w:themeColor="text1"/>
          <w:sz w:val="22"/>
          <w:szCs w:val="22"/>
        </w:rPr>
      </w:pPr>
      <w:r w:rsidRPr="2757BE37" w:rsidR="2757BE37">
        <w:rPr>
          <w:rFonts w:eastAsia="" w:eastAsiaTheme="minorEastAsia"/>
          <w:color w:val="000000" w:themeColor="text1" w:themeTint="FF" w:themeShade="FF"/>
          <w:sz w:val="22"/>
          <w:szCs w:val="22"/>
        </w:rPr>
        <w:t>Es müssen bei allen Präzisierungen die Erwartungen erfüllt sein.</w:t>
      </w:r>
    </w:p>
    <w:p w:rsidR="0007330E" w:rsidP="2757BE37" w:rsidRDefault="00000000" w14:paraId="6947C856" w14:textId="77777777">
      <w:pPr>
        <w:pStyle w:val="Listenabsatz"/>
        <w:numPr>
          <w:ilvl w:val="0"/>
          <w:numId w:val="1"/>
        </w:numPr>
        <w:spacing w:after="0" w:line="276" w:lineRule="auto"/>
        <w:rPr>
          <w:rFonts w:eastAsia="" w:eastAsiaTheme="minorEastAsia"/>
          <w:sz w:val="22"/>
          <w:szCs w:val="22"/>
        </w:rPr>
      </w:pPr>
      <w:r w:rsidRPr="54C8A727" w:rsidR="54C8A727">
        <w:rPr>
          <w:rFonts w:eastAsia="" w:eastAsiaTheme="minorEastAsia"/>
          <w:sz w:val="22"/>
          <w:szCs w:val="22"/>
        </w:rPr>
        <w:t>Es wird z</w:t>
      </w:r>
      <w:r w:rsidRPr="54C8A727" w:rsidR="54C8A727">
        <w:rPr>
          <w:rFonts w:eastAsia="" w:eastAsiaTheme="minorEastAsia"/>
          <w:sz w:val="22"/>
          <w:szCs w:val="22"/>
        </w:rPr>
        <w:t>wischen «Erwartungen nicht erfüllt», «Erwartungen erfüllt» und «Erwartungen übertroffen» unterschieden.</w:t>
      </w:r>
    </w:p>
    <w:p w:rsidR="0007330E" w:rsidP="54C8A727" w:rsidRDefault="00000000" w14:paraId="01DD7472" w14:textId="09564ABA">
      <w:pPr>
        <w:pStyle w:val="Listenabsatz"/>
        <w:numPr>
          <w:ilvl w:val="0"/>
          <w:numId w:val="1"/>
        </w:numPr>
        <w:spacing w:after="0" w:line="276" w:lineRule="auto"/>
        <w:rPr>
          <w:rFonts w:eastAsia="" w:eastAsiaTheme="minorEastAsia"/>
          <w:sz w:val="22"/>
          <w:szCs w:val="22"/>
        </w:rPr>
      </w:pPr>
      <w:r w:rsidRPr="54C8A727" w:rsidR="54C8A727">
        <w:rPr>
          <w:rFonts w:eastAsia="" w:eastAsiaTheme="minorEastAsia"/>
          <w:sz w:val="22"/>
          <w:szCs w:val="22"/>
        </w:rPr>
        <w:t xml:space="preserve">Die Unterscheidung zwischen «Erwartungen nicht erfüllt» und «Erwartungen erfüllt» wird im </w:t>
      </w:r>
      <w:r w:rsidRPr="54C8A727" w:rsidR="54C8A727">
        <w:rPr>
          <w:rFonts w:eastAsia="" w:eastAsiaTheme="minorEastAsia"/>
          <w:sz w:val="22"/>
          <w:szCs w:val="22"/>
        </w:rPr>
        <w:t>Kursteam</w:t>
      </w:r>
      <w:r w:rsidRPr="54C8A727" w:rsidR="54C8A727">
        <w:rPr>
          <w:rFonts w:eastAsia="" w:eastAsiaTheme="minorEastAsia"/>
          <w:sz w:val="22"/>
          <w:szCs w:val="22"/>
        </w:rPr>
        <w:t xml:space="preserve"> nicht per se normiert. Die Gefässverantwortlichen versuchen unter sich, den Gehalt zu normieren und diesen Gehalt bei den Besprechungen durchzusetzen.</w:t>
      </w:r>
    </w:p>
    <w:p w:rsidR="2757BE37" w:rsidP="54C8A727" w:rsidRDefault="2757BE37" w14:paraId="28DDC341" w14:textId="13C39766">
      <w:pPr>
        <w:pStyle w:val="Listenabsatz"/>
        <w:spacing w:after="0" w:line="276" w:lineRule="auto"/>
        <w:ind w:left="720"/>
        <w:rPr>
          <w:rFonts w:eastAsia="" w:eastAsiaTheme="minorEastAsia"/>
          <w:sz w:val="22"/>
          <w:szCs w:val="22"/>
        </w:rPr>
      </w:pPr>
      <w:r w:rsidRPr="54C8A727" w:rsidR="54C8A727">
        <w:rPr>
          <w:rFonts w:eastAsia="" w:eastAsiaTheme="minorEastAsia"/>
          <w:sz w:val="22"/>
          <w:szCs w:val="22"/>
        </w:rPr>
        <w:t xml:space="preserve">[Das bedeutet: Immer </w:t>
      </w:r>
      <w:r w:rsidRPr="54C8A727" w:rsidR="54C8A727">
        <w:rPr>
          <w:rFonts w:eastAsia="" w:eastAsiaTheme="minorEastAsia"/>
          <w:sz w:val="22"/>
          <w:szCs w:val="22"/>
        </w:rPr>
        <w:t>ein:e</w:t>
      </w:r>
      <w:r w:rsidRPr="54C8A727" w:rsidR="54C8A727">
        <w:rPr>
          <w:rFonts w:eastAsia="" w:eastAsiaTheme="minorEastAsia"/>
          <w:sz w:val="22"/>
          <w:szCs w:val="22"/>
        </w:rPr>
        <w:t xml:space="preserve"> </w:t>
      </w:r>
      <w:r w:rsidRPr="54C8A727" w:rsidR="54C8A727">
        <w:rPr>
          <w:rFonts w:eastAsia="" w:eastAsiaTheme="minorEastAsia"/>
          <w:sz w:val="22"/>
          <w:szCs w:val="22"/>
        </w:rPr>
        <w:t>Gefässverantwortliche:r</w:t>
      </w:r>
      <w:r w:rsidRPr="54C8A727" w:rsidR="54C8A727">
        <w:rPr>
          <w:rFonts w:eastAsia="" w:eastAsiaTheme="minorEastAsia"/>
          <w:sz w:val="22"/>
          <w:szCs w:val="22"/>
        </w:rPr>
        <w:t xml:space="preserve"> muss bei jeder Besprechung dabei sein]</w:t>
      </w:r>
    </w:p>
    <w:p w:rsidR="0007330E" w:rsidP="2757BE37" w:rsidRDefault="00000000" w14:paraId="27C8EDCA" w14:textId="77777777">
      <w:pPr>
        <w:pStyle w:val="Listenabsatz"/>
        <w:numPr>
          <w:ilvl w:val="0"/>
          <w:numId w:val="1"/>
        </w:numPr>
        <w:suppressLineNumbers w:val="0"/>
        <w:bidi w:val="0"/>
        <w:spacing w:before="0" w:beforeAutospacing="off" w:after="240" w:afterAutospacing="off" w:line="276" w:lineRule="auto"/>
        <w:ind w:left="720" w:right="0" w:hanging="360"/>
        <w:jc w:val="left"/>
        <w:rPr>
          <w:rFonts w:eastAsia="" w:eastAsiaTheme="minorEastAsia"/>
          <w:color w:val="000000" w:themeColor="text1" w:themeTint="FF" w:themeShade="FF"/>
          <w:sz w:val="22"/>
          <w:szCs w:val="22"/>
        </w:rPr>
      </w:pPr>
      <w:r w:rsidRPr="54C8A727" w:rsidR="54C8A727">
        <w:rPr>
          <w:rFonts w:eastAsia="" w:eastAsiaTheme="minorEastAsia"/>
          <w:color w:val="000000" w:themeColor="text1" w:themeTint="FF" w:themeShade="FF"/>
          <w:sz w:val="22"/>
          <w:szCs w:val="22"/>
        </w:rPr>
        <w:t>Die Unterscheidung zwischen «Erwartungen erfüllt» und «Erwartungen übertroffen» wird</w:t>
      </w:r>
      <w:r w:rsidRPr="54C8A727" w:rsidR="54C8A727">
        <w:rPr>
          <w:rFonts w:eastAsia="" w:eastAsiaTheme="minorEastAsia"/>
          <w:color w:val="000000" w:themeColor="text1" w:themeTint="FF" w:themeShade="FF"/>
          <w:sz w:val="22"/>
          <w:szCs w:val="22"/>
        </w:rPr>
        <w:t xml:space="preserve"> nicht im </w:t>
      </w:r>
      <w:r w:rsidRPr="54C8A727" w:rsidR="54C8A727">
        <w:rPr>
          <w:rFonts w:eastAsia="" w:eastAsiaTheme="minorEastAsia"/>
          <w:color w:val="000000" w:themeColor="text1" w:themeTint="FF" w:themeShade="FF"/>
          <w:sz w:val="22"/>
          <w:szCs w:val="22"/>
        </w:rPr>
        <w:t>Kursteam</w:t>
      </w:r>
      <w:r w:rsidRPr="54C8A727" w:rsidR="54C8A727">
        <w:rPr>
          <w:rFonts w:eastAsia="" w:eastAsiaTheme="minorEastAsia"/>
          <w:color w:val="000000" w:themeColor="text1" w:themeTint="FF" w:themeShade="FF"/>
          <w:sz w:val="22"/>
          <w:szCs w:val="22"/>
        </w:rPr>
        <w:t xml:space="preserve"> normiert, da zu grosser Abspracheaufwand entstünde. Sie</w:t>
      </w:r>
      <w:r w:rsidRPr="54C8A727" w:rsidR="54C8A727">
        <w:rPr>
          <w:rFonts w:eastAsia="" w:eastAsiaTheme="minorEastAsia"/>
          <w:color w:val="000000" w:themeColor="text1" w:themeTint="FF" w:themeShade="FF"/>
          <w:sz w:val="22"/>
          <w:szCs w:val="22"/>
        </w:rPr>
        <w:t xml:space="preserve"> liegt daher im individuellen Ermessen des beurteilenden Kursleitungsteammitglieds. Dies wird den TN bei der Rückmeldung zur Planung und zur Durchführung so auch aktiv kommuniziert.</w:t>
      </w:r>
    </w:p>
    <w:p w:rsidR="0007330E" w:rsidP="2757BE37" w:rsidRDefault="00000000" w14:paraId="625736F3" w14:textId="77777777">
      <w:pPr>
        <w:pStyle w:val="Listenabsatz"/>
        <w:numPr>
          <w:ilvl w:val="0"/>
          <w:numId w:val="1"/>
        </w:numPr>
        <w:suppressLineNumbers w:val="0"/>
        <w:bidi w:val="0"/>
        <w:spacing w:before="0" w:beforeAutospacing="off" w:after="240" w:afterAutospacing="off" w:line="276" w:lineRule="auto"/>
        <w:ind w:left="720" w:right="0" w:hanging="360"/>
        <w:jc w:val="left"/>
        <w:rPr>
          <w:rFonts w:eastAsia="" w:eastAsiaTheme="minorEastAsia"/>
          <w:color w:val="000000" w:themeColor="text1" w:themeTint="FF" w:themeShade="FF"/>
          <w:sz w:val="22"/>
          <w:szCs w:val="22"/>
        </w:rPr>
      </w:pPr>
      <w:r w:rsidRPr="2757BE37" w:rsidR="2757BE37">
        <w:rPr>
          <w:rFonts w:eastAsia="" w:eastAsiaTheme="minorEastAsia"/>
          <w:color w:val="000000" w:themeColor="text1" w:themeTint="FF" w:themeShade="FF"/>
          <w:sz w:val="22"/>
          <w:szCs w:val="22"/>
        </w:rPr>
        <w:t>Es gibt eine Beobachtung-/Rückmeldungs-Checkliste für die Planung und die Durchführung (siehe unten).</w:t>
      </w:r>
    </w:p>
    <w:p w:rsidR="0007330E" w:rsidP="2757BE37" w:rsidRDefault="0007330E" w14:paraId="3BCB7185" w14:textId="739F18F2">
      <w:pPr>
        <w:pStyle w:val="Listenabsatz"/>
        <w:numPr>
          <w:ilvl w:val="0"/>
          <w:numId w:val="1"/>
        </w:numPr>
        <w:suppressLineNumbers w:val="0"/>
        <w:bidi w:val="0"/>
        <w:spacing w:before="0" w:beforeAutospacing="off" w:after="240" w:afterAutospacing="off" w:line="276" w:lineRule="auto"/>
        <w:ind w:left="720" w:right="0" w:hanging="360"/>
        <w:jc w:val="left"/>
        <w:rPr>
          <w:rFonts w:eastAsia="" w:eastAsiaTheme="minorEastAsia"/>
          <w:color w:val="000000" w:themeColor="text1" w:themeTint="FF" w:themeShade="FF"/>
          <w:sz w:val="22"/>
          <w:szCs w:val="22"/>
        </w:rPr>
      </w:pPr>
      <w:r w:rsidRPr="2757BE37" w:rsidR="2757BE37">
        <w:rPr>
          <w:rFonts w:eastAsia="" w:eastAsiaTheme="minorEastAsia"/>
          <w:color w:val="000000" w:themeColor="text1" w:themeTint="FF" w:themeShade="FF"/>
          <w:sz w:val="22"/>
          <w:szCs w:val="22"/>
        </w:rPr>
        <w:t>Die Beurteilung erfolgt für die erste Mindestanforderung (</w:t>
      </w:r>
      <w:r w:rsidRPr="2757BE37" w:rsidR="2757BE37">
        <w:rPr>
          <w:rFonts w:eastAsia="" w:eastAsiaTheme="minorEastAsia"/>
          <w:color w:val="000000" w:themeColor="text1" w:themeTint="FF" w:themeShade="FF"/>
          <w:sz w:val="22"/>
          <w:szCs w:val="22"/>
        </w:rPr>
        <w:t>Höckfahrplan</w:t>
      </w:r>
      <w:r w:rsidRPr="2757BE37" w:rsidR="2757BE37">
        <w:rPr>
          <w:rFonts w:eastAsia="" w:eastAsiaTheme="minorEastAsia"/>
          <w:color w:val="000000" w:themeColor="text1" w:themeTint="FF" w:themeShade="FF"/>
          <w:sz w:val="22"/>
          <w:szCs w:val="22"/>
        </w:rPr>
        <w:t xml:space="preserve">) in 4er/5er Gruppen, für die zweite (Bausteine) in 2er Gruppen und für die dritte (Reflektion) einzeln. Aufgrund dieser verschiedenen Beobachtungsgruppen werden alle </w:t>
      </w:r>
      <w:r w:rsidRPr="2757BE37" w:rsidR="2757BE37">
        <w:rPr>
          <w:rFonts w:eastAsia="" w:eastAsiaTheme="minorEastAsia"/>
          <w:color w:val="000000" w:themeColor="text1" w:themeTint="FF" w:themeShade="FF"/>
          <w:sz w:val="22"/>
          <w:szCs w:val="22"/>
        </w:rPr>
        <w:t>TN</w:t>
      </w:r>
      <w:r w:rsidRPr="2757BE37" w:rsidR="2757BE37">
        <w:rPr>
          <w:rFonts w:eastAsia="" w:eastAsiaTheme="minorEastAsia"/>
          <w:color w:val="000000" w:themeColor="text1" w:themeTint="FF" w:themeShade="FF"/>
          <w:sz w:val="22"/>
          <w:szCs w:val="22"/>
        </w:rPr>
        <w:t xml:space="preserve"> wenn möglich auf einem einzelnen Beurteilungsraster bewertet.</w:t>
      </w:r>
    </w:p>
    <w:p w:rsidR="0007330E" w:rsidRDefault="00000000" w14:paraId="06CEC101" w14:textId="10C765D3">
      <w:pPr>
        <w:spacing w:after="240" w:line="276" w:lineRule="auto"/>
        <w:rPr>
          <w:rFonts w:ascii="Cambria" w:hAnsi="Cambria"/>
          <w:b w:val="1"/>
          <w:bCs w:val="1"/>
          <w:color w:val="C00000"/>
          <w:sz w:val="28"/>
          <w:szCs w:val="28"/>
        </w:rPr>
      </w:pPr>
      <w:r w:rsidRPr="2757BE37" w:rsidR="2757BE37">
        <w:rPr>
          <w:rFonts w:ascii="Cambria" w:hAnsi="Cambria"/>
          <w:b w:val="1"/>
          <w:bCs w:val="1"/>
          <w:color w:val="C00000"/>
          <w:sz w:val="28"/>
          <w:szCs w:val="28"/>
        </w:rPr>
        <w:t>Rückmeldung</w:t>
      </w:r>
    </w:p>
    <w:p w:rsidR="2757BE37" w:rsidP="2757BE37" w:rsidRDefault="2757BE37" w14:paraId="7EDEDC87" w14:textId="1D3C7C62">
      <w:pPr>
        <w:pStyle w:val="Listenabsatz"/>
        <w:numPr>
          <w:ilvl w:val="0"/>
          <w:numId w:val="1"/>
        </w:numPr>
        <w:suppressLineNumbers w:val="0"/>
        <w:bidi w:val="0"/>
        <w:spacing w:before="0" w:beforeAutospacing="off" w:after="240" w:afterAutospacing="off" w:line="276" w:lineRule="auto"/>
        <w:ind w:left="720" w:right="0" w:hanging="360"/>
        <w:jc w:val="left"/>
        <w:rPr>
          <w:rFonts w:eastAsia="" w:eastAsiaTheme="minorEastAsia"/>
          <w:color w:val="000000" w:themeColor="text1" w:themeTint="FF" w:themeShade="FF"/>
          <w:sz w:val="22"/>
          <w:szCs w:val="22"/>
        </w:rPr>
      </w:pPr>
      <w:r w:rsidRPr="50092565" w:rsidR="50092565">
        <w:rPr>
          <w:rFonts w:eastAsia="" w:eastAsiaTheme="minorEastAsia"/>
          <w:color w:val="000000" w:themeColor="text1" w:themeTint="FF" w:themeShade="FF"/>
          <w:sz w:val="22"/>
          <w:szCs w:val="22"/>
        </w:rPr>
        <w:t xml:space="preserve">Die </w:t>
      </w:r>
      <w:r w:rsidRPr="50092565" w:rsidR="50092565">
        <w:rPr>
          <w:rFonts w:eastAsia="" w:eastAsiaTheme="minorEastAsia"/>
          <w:color w:val="000000" w:themeColor="text1" w:themeTint="FF" w:themeShade="FF"/>
          <w:sz w:val="22"/>
          <w:szCs w:val="22"/>
        </w:rPr>
        <w:t>KuPla</w:t>
      </w:r>
      <w:r w:rsidRPr="50092565" w:rsidR="50092565">
        <w:rPr>
          <w:rFonts w:eastAsia="" w:eastAsiaTheme="minorEastAsia"/>
          <w:color w:val="000000" w:themeColor="text1" w:themeTint="FF" w:themeShade="FF"/>
          <w:sz w:val="22"/>
          <w:szCs w:val="22"/>
        </w:rPr>
        <w:t xml:space="preserve">-Leistungen werden meist am Abend im </w:t>
      </w:r>
      <w:r w:rsidRPr="50092565" w:rsidR="50092565">
        <w:rPr>
          <w:rFonts w:eastAsia="" w:eastAsiaTheme="minorEastAsia"/>
          <w:color w:val="000000" w:themeColor="text1" w:themeTint="FF" w:themeShade="FF"/>
          <w:sz w:val="22"/>
          <w:szCs w:val="22"/>
        </w:rPr>
        <w:t>Kursteam</w:t>
      </w:r>
      <w:r w:rsidRPr="50092565" w:rsidR="50092565">
        <w:rPr>
          <w:rFonts w:eastAsia="" w:eastAsiaTheme="minorEastAsia"/>
          <w:color w:val="000000" w:themeColor="text1" w:themeTint="FF" w:themeShade="FF"/>
          <w:sz w:val="22"/>
          <w:szCs w:val="22"/>
        </w:rPr>
        <w:t xml:space="preserve"> beurteilt/besprochen und dann (grundsätzlich) am nächsten Tag rückgemeldet.</w:t>
      </w:r>
    </w:p>
    <w:p w:rsidR="0007330E" w:rsidP="2757BE37" w:rsidRDefault="00000000" w14:paraId="52732CB1" w14:textId="0EE9A267">
      <w:pPr>
        <w:pStyle w:val="Listenabsatz"/>
        <w:numPr>
          <w:ilvl w:val="0"/>
          <w:numId w:val="1"/>
        </w:numPr>
        <w:suppressLineNumbers w:val="0"/>
        <w:bidi w:val="0"/>
        <w:spacing w:before="0" w:beforeAutospacing="off" w:after="240" w:afterAutospacing="off" w:line="276" w:lineRule="auto"/>
        <w:ind w:left="720" w:right="0" w:hanging="360"/>
        <w:jc w:val="left"/>
        <w:rPr>
          <w:rFonts w:eastAsia="" w:eastAsiaTheme="minorEastAsia"/>
          <w:color w:val="000000" w:themeColor="text1" w:themeTint="FF" w:themeShade="FF"/>
          <w:sz w:val="22"/>
          <w:szCs w:val="22"/>
        </w:rPr>
      </w:pPr>
      <w:r w:rsidRPr="2757BE37" w:rsidR="2757BE37">
        <w:rPr>
          <w:rFonts w:eastAsia="" w:eastAsiaTheme="minorEastAsia"/>
          <w:color w:val="000000" w:themeColor="text1" w:themeTint="FF" w:themeShade="FF"/>
          <w:sz w:val="22"/>
          <w:szCs w:val="22"/>
        </w:rPr>
        <w:t xml:space="preserve">Ehrliches Lob und konstruktive Kritik ist dabei immer das Ziel. </w:t>
      </w:r>
    </w:p>
    <w:p w:rsidR="0007330E" w:rsidRDefault="0007330E" w14:paraId="68F11E18" w14:textId="77777777">
      <w:pPr>
        <w:spacing w:line="276" w:lineRule="auto"/>
        <w:rPr>
          <w:rFonts w:ascii="Cambria" w:hAnsi="Cambria"/>
          <w:b/>
          <w:bCs/>
          <w:color w:val="C00000"/>
          <w:sz w:val="28"/>
          <w:szCs w:val="28"/>
        </w:rPr>
      </w:pPr>
    </w:p>
    <w:p w:rsidR="0007330E" w:rsidRDefault="00000000" w14:paraId="051C5D35" w14:textId="77777777">
      <w:pPr>
        <w:spacing w:line="276" w:lineRule="auto"/>
        <w:rPr>
          <w:rFonts w:ascii="Cambria" w:hAnsi="Cambria"/>
          <w:b/>
          <w:bCs/>
          <w:color w:val="C00000"/>
          <w:sz w:val="28"/>
          <w:szCs w:val="28"/>
        </w:rPr>
      </w:pPr>
      <w:r>
        <w:rPr>
          <w:rFonts w:ascii="Cambria" w:hAnsi="Cambria"/>
          <w:b/>
          <w:bCs/>
          <w:color w:val="C00000"/>
          <w:sz w:val="28"/>
          <w:szCs w:val="28"/>
        </w:rPr>
        <w:t>Gebrauchsanleitung für Beurteilungs-Checkliste</w:t>
      </w:r>
    </w:p>
    <w:p w:rsidR="0007330E" w:rsidRDefault="0007330E" w14:paraId="2C306F9B" w14:textId="77777777">
      <w:pPr>
        <w:spacing w:line="276" w:lineRule="auto"/>
        <w:rPr>
          <w:rFonts w:cstheme="minorHAnsi"/>
          <w:color w:val="C00000"/>
          <w:sz w:val="22"/>
          <w:szCs w:val="22"/>
        </w:rPr>
      </w:pPr>
    </w:p>
    <w:p w:rsidR="0007330E" w:rsidRDefault="00000000" w14:paraId="59364D5F" w14:textId="77777777">
      <w:pPr>
        <w:spacing w:line="276" w:lineRule="auto"/>
        <w:rPr>
          <w:rFonts w:eastAsiaTheme="minorEastAsia"/>
          <w:color w:val="000000" w:themeColor="text1"/>
          <w:sz w:val="22"/>
          <w:szCs w:val="22"/>
        </w:rPr>
      </w:pPr>
      <w:r>
        <w:rPr>
          <w:rFonts w:eastAsiaTheme="minorEastAsia"/>
          <w:color w:val="000000" w:themeColor="text1"/>
          <w:sz w:val="22"/>
          <w:szCs w:val="22"/>
        </w:rPr>
        <w:t xml:space="preserve">Die folgende Checkliste soll </w:t>
      </w:r>
      <w:r>
        <w:rPr>
          <w:rFonts w:eastAsiaTheme="minorEastAsia"/>
          <w:sz w:val="22"/>
          <w:szCs w:val="22"/>
        </w:rPr>
        <w:t>die Beurteilung erleichtern und vereinheitlichen. Als Grundlage dient die Mindestanforderung zum Gefäss Ausbilden. Diese wird zu Beurteilungszwecken in einzelne Punkte gegliedert, die das zum Bestehen notwendige Können / Wissen / Verhalten beschreiben.</w:t>
      </w:r>
    </w:p>
    <w:p w:rsidR="0007330E" w:rsidRDefault="0007330E" w14:paraId="13431AF8" w14:textId="77777777">
      <w:pPr>
        <w:spacing w:line="276" w:lineRule="auto"/>
        <w:rPr>
          <w:rFonts w:eastAsiaTheme="minorEastAsia"/>
          <w:color w:val="000000" w:themeColor="text1"/>
          <w:sz w:val="22"/>
          <w:szCs w:val="22"/>
        </w:rPr>
      </w:pPr>
    </w:p>
    <w:p w:rsidR="0007330E" w:rsidRDefault="00000000" w14:paraId="106E4D53" w14:textId="77777777">
      <w:pPr>
        <w:spacing w:line="276" w:lineRule="auto"/>
        <w:rPr>
          <w:rFonts w:eastAsiaTheme="minorEastAsia"/>
          <w:color w:val="000000" w:themeColor="text1"/>
          <w:sz w:val="22"/>
          <w:szCs w:val="22"/>
        </w:rPr>
      </w:pPr>
      <w:r>
        <w:rPr>
          <w:rFonts w:eastAsiaTheme="minorEastAsia"/>
          <w:color w:val="000000" w:themeColor="text1"/>
          <w:sz w:val="22"/>
          <w:szCs w:val="22"/>
        </w:rPr>
        <w:t>Zeichenerklärung:</w:t>
      </w:r>
    </w:p>
    <w:p w:rsidR="0007330E" w:rsidRDefault="00000000" w14:paraId="72992997" w14:textId="77777777">
      <w:pPr>
        <w:spacing w:line="276" w:lineRule="auto"/>
        <w:rPr>
          <w:rFonts w:eastAsiaTheme="minorEastAsia"/>
          <w:sz w:val="22"/>
          <w:szCs w:val="22"/>
        </w:rPr>
      </w:pPr>
      <w:r>
        <w:rPr>
          <w:rFonts w:eastAsiaTheme="minorEastAsia"/>
          <w:b/>
          <w:bCs/>
          <w:sz w:val="20"/>
          <w:szCs w:val="20"/>
        </w:rPr>
        <w:t>🚀</w:t>
      </w:r>
      <w:r>
        <w:tab/>
      </w:r>
      <w:r>
        <w:rPr>
          <w:rFonts w:eastAsiaTheme="minorEastAsia"/>
          <w:sz w:val="22"/>
          <w:szCs w:val="22"/>
        </w:rPr>
        <w:t>=&gt; Erwartungen übertroffen (für besonderes Lob)</w:t>
      </w:r>
    </w:p>
    <w:p w:rsidR="0007330E" w:rsidRDefault="00000000" w14:paraId="78DD67C9" w14:textId="77777777">
      <w:pPr>
        <w:spacing w:line="276" w:lineRule="auto"/>
        <w:rPr>
          <w:rFonts w:eastAsiaTheme="minorEastAsia"/>
          <w:sz w:val="22"/>
          <w:szCs w:val="22"/>
        </w:rPr>
      </w:pPr>
      <w:r>
        <w:rPr>
          <w:rFonts w:eastAsiaTheme="minorEastAsia"/>
          <w:sz w:val="22"/>
          <w:szCs w:val="22"/>
        </w:rPr>
        <w:t>+</w:t>
      </w:r>
      <w:r>
        <w:tab/>
      </w:r>
      <w:r>
        <w:rPr>
          <w:rFonts w:eastAsiaTheme="minorEastAsia"/>
          <w:sz w:val="22"/>
          <w:szCs w:val="22"/>
        </w:rPr>
        <w:t>=&gt; Erwartungen erfüllt</w:t>
      </w:r>
    </w:p>
    <w:p w:rsidR="0007330E" w:rsidP="54C8A727" w:rsidRDefault="00000000" w14:paraId="60E37371" w14:textId="77777777">
      <w:pPr>
        <w:spacing w:line="276" w:lineRule="auto"/>
        <w:rPr>
          <w:rFonts w:eastAsia="" w:eastAsiaTheme="minorEastAsia"/>
          <w:color w:val="000000" w:themeColor="text1"/>
          <w:sz w:val="22"/>
          <w:szCs w:val="22"/>
        </w:rPr>
      </w:pPr>
      <w:r w:rsidRPr="54C8A727" w:rsidR="54C8A727">
        <w:rPr>
          <w:rFonts w:eastAsia="" w:eastAsiaTheme="minorEastAsia"/>
          <w:color w:val="000000" w:themeColor="text1" w:themeTint="FF" w:themeShade="FF"/>
          <w:sz w:val="22"/>
          <w:szCs w:val="22"/>
        </w:rPr>
        <w:t>-</w:t>
      </w:r>
      <w:r>
        <w:tab/>
      </w:r>
      <w:r w:rsidRPr="54C8A727" w:rsidR="54C8A727">
        <w:rPr>
          <w:rFonts w:eastAsia="" w:eastAsiaTheme="minorEastAsia"/>
          <w:color w:val="000000" w:themeColor="text1" w:themeTint="FF" w:themeShade="FF"/>
          <w:sz w:val="22"/>
          <w:szCs w:val="22"/>
        </w:rPr>
        <w:t>=&gt; Erwart</w:t>
      </w:r>
      <w:r w:rsidRPr="54C8A727" w:rsidR="54C8A727">
        <w:rPr>
          <w:rFonts w:eastAsia="" w:eastAsiaTheme="minorEastAsia"/>
          <w:color w:val="000000" w:themeColor="text1" w:themeTint="FF" w:themeShade="FF"/>
          <w:sz w:val="22"/>
          <w:szCs w:val="22"/>
        </w:rPr>
        <w:t>ungen nicht erfüllt</w:t>
      </w:r>
    </w:p>
    <w:p w:rsidR="0007330E" w:rsidP="0000FC1C" w:rsidRDefault="00000000" w14:paraId="10D0A5C6" w14:textId="2D925200">
      <w:pPr>
        <w:spacing w:line="276" w:lineRule="auto"/>
        <w:rPr>
          <w:rFonts w:eastAsia="" w:eastAsiaTheme="minorEastAsia"/>
          <w:color w:val="000000" w:themeColor="text1"/>
          <w:sz w:val="22"/>
          <w:szCs w:val="22"/>
        </w:rPr>
      </w:pPr>
      <w:r w:rsidRPr="54C8A727" w:rsidR="54C8A727">
        <w:rPr>
          <w:rFonts w:eastAsia="" w:eastAsiaTheme="minorEastAsia"/>
          <w:color w:val="000000" w:themeColor="text1" w:themeTint="FF" w:themeShade="FF"/>
          <w:sz w:val="22"/>
          <w:szCs w:val="22"/>
        </w:rPr>
        <w:t>?</w:t>
      </w:r>
      <w:r>
        <w:tab/>
      </w:r>
      <w:r w:rsidRPr="54C8A727" w:rsidR="54C8A727">
        <w:rPr>
          <w:rFonts w:eastAsia="" w:eastAsiaTheme="minorEastAsia"/>
          <w:color w:val="000000" w:themeColor="text1" w:themeTint="FF" w:themeShade="FF"/>
          <w:sz w:val="22"/>
          <w:szCs w:val="22"/>
        </w:rPr>
        <w:t xml:space="preserve">=&gt; Kriterium nicht beurteilbar (auf </w:t>
      </w:r>
      <w:r w:rsidRPr="54C8A727" w:rsidR="54C8A727">
        <w:rPr>
          <w:rFonts w:eastAsia="" w:eastAsiaTheme="minorEastAsia"/>
          <w:color w:val="000000" w:themeColor="text1" w:themeTint="FF" w:themeShade="FF"/>
          <w:sz w:val="22"/>
          <w:szCs w:val="22"/>
        </w:rPr>
        <w:t>Qualix</w:t>
      </w:r>
      <w:r w:rsidRPr="54C8A727" w:rsidR="54C8A727">
        <w:rPr>
          <w:rFonts w:eastAsia="" w:eastAsiaTheme="minorEastAsia"/>
          <w:color w:val="000000" w:themeColor="text1" w:themeTint="FF" w:themeShade="FF"/>
          <w:sz w:val="22"/>
          <w:szCs w:val="22"/>
        </w:rPr>
        <w:t xml:space="preserve"> dann einfach leerzulassen)</w:t>
      </w:r>
    </w:p>
    <w:p w:rsidR="0007330E" w:rsidP="54C8A727" w:rsidRDefault="0007330E" w14:paraId="2F7449BD" w14:textId="77777777">
      <w:pPr>
        <w:spacing w:line="276" w:lineRule="auto"/>
        <w:rPr>
          <w:rFonts w:eastAsia="" w:eastAsiaTheme="minorEastAsia"/>
          <w:color w:val="auto"/>
          <w:sz w:val="22"/>
          <w:szCs w:val="22"/>
        </w:rPr>
      </w:pPr>
    </w:p>
    <w:p w:rsidR="54C8A727" w:rsidP="54C8A727" w:rsidRDefault="54C8A727" w14:paraId="10DEE0B9" w14:textId="7FEE66EF">
      <w:pPr>
        <w:spacing w:line="276" w:lineRule="auto"/>
        <w:rPr>
          <w:rFonts w:eastAsia="" w:eastAsiaTheme="minorEastAsia"/>
          <w:color w:val="auto"/>
          <w:sz w:val="22"/>
          <w:szCs w:val="22"/>
        </w:rPr>
      </w:pPr>
      <w:r w:rsidRPr="54C8A727" w:rsidR="54C8A727">
        <w:rPr>
          <w:rFonts w:eastAsia="" w:eastAsiaTheme="minorEastAsia"/>
          <w:color w:val="auto"/>
          <w:sz w:val="22"/>
          <w:szCs w:val="22"/>
        </w:rPr>
        <w:t xml:space="preserve">Anwendung: </w:t>
      </w:r>
    </w:p>
    <w:p w:rsidR="0007330E" w:rsidP="54C8A727" w:rsidRDefault="00000000" w14:paraId="26A1A643" w14:textId="77777777">
      <w:pPr>
        <w:pStyle w:val="KeinLeerraum"/>
        <w:numPr>
          <w:ilvl w:val="0"/>
          <w:numId w:val="9"/>
        </w:numPr>
        <w:spacing w:line="276" w:lineRule="auto"/>
        <w:rPr>
          <w:rFonts w:eastAsia="" w:eastAsiaTheme="minorEastAsia"/>
        </w:rPr>
      </w:pPr>
      <w:r w:rsidRPr="54C8A727" w:rsidR="54C8A727">
        <w:rPr>
          <w:rFonts w:eastAsia="" w:eastAsiaTheme="minorEastAsia"/>
          <w:color w:val="auto"/>
        </w:rPr>
        <w:t xml:space="preserve">Ein Teil </w:t>
      </w:r>
      <w:r w:rsidRPr="54C8A727" w:rsidR="54C8A727">
        <w:rPr>
          <w:rFonts w:eastAsia="" w:eastAsiaTheme="minorEastAsia"/>
        </w:rPr>
        <w:t>gilt als bestanden, wenn alle Aspekte bestanden sind.</w:t>
      </w:r>
      <w:r w:rsidRPr="54C8A727" w:rsidR="54C8A727">
        <w:rPr>
          <w:rFonts w:eastAsia="" w:eastAsiaTheme="minorEastAsia"/>
        </w:rPr>
        <w:t xml:space="preserve"> </w:t>
      </w:r>
    </w:p>
    <w:p w:rsidR="0007330E" w:rsidP="54C8A727" w:rsidRDefault="00000000" w14:paraId="22742B96" w14:textId="77777777">
      <w:pPr>
        <w:pStyle w:val="KeinLeerraum"/>
        <w:numPr>
          <w:ilvl w:val="0"/>
          <w:numId w:val="9"/>
        </w:numPr>
        <w:spacing w:line="276" w:lineRule="auto"/>
        <w:rPr>
          <w:rFonts w:eastAsia="" w:eastAsiaTheme="minorEastAsia"/>
        </w:rPr>
      </w:pPr>
      <w:r w:rsidRPr="54C8A727" w:rsidR="54C8A727">
        <w:rPr>
          <w:rFonts w:eastAsia="" w:eastAsiaTheme="minorEastAsia"/>
        </w:rPr>
        <w:t>Ein Aspekt gilt als nicht bestanden, wenn er ein «-» enthält.</w:t>
      </w:r>
    </w:p>
    <w:p w:rsidR="0007330E" w:rsidP="54C8A727" w:rsidRDefault="00000000" w14:paraId="66D7BFC7" w14:textId="4D4DE74A">
      <w:pPr>
        <w:pStyle w:val="KeinLeerraum"/>
        <w:numPr>
          <w:ilvl w:val="0"/>
          <w:numId w:val="9"/>
        </w:numPr>
        <w:suppressLineNumbers w:val="0"/>
        <w:bidi w:val="0"/>
        <w:spacing w:before="0" w:beforeAutospacing="off" w:after="0" w:afterAutospacing="off" w:line="276" w:lineRule="auto"/>
        <w:ind/>
        <w:rPr>
          <w:rFonts w:eastAsia="" w:eastAsiaTheme="minorEastAsia"/>
        </w:rPr>
      </w:pPr>
      <w:r w:rsidRPr="54C8A727" w:rsidR="54C8A727">
        <w:rPr>
          <w:rFonts w:eastAsia="" w:eastAsiaTheme="minorEastAsia"/>
        </w:rPr>
        <w:t xml:space="preserve">Bei einem «?» werden zweite Chancen </w:t>
      </w:r>
      <w:r w:rsidRPr="54C8A727" w:rsidR="54C8A727">
        <w:rPr>
          <w:rFonts w:eastAsia="" w:eastAsiaTheme="minorEastAsia"/>
        </w:rPr>
        <w:t>eingeräumt</w:t>
      </w:r>
      <w:r w:rsidRPr="54C8A727" w:rsidR="54C8A727">
        <w:rPr>
          <w:rFonts w:eastAsia="" w:eastAsiaTheme="minorEastAsia"/>
        </w:rPr>
        <w:t>, bis alles auf «+» ist. Ein «-» kann nicht durch ein 🚀 kompensiert werden.</w:t>
      </w:r>
    </w:p>
    <w:p w:rsidR="00B41074" w:rsidP="54C8A727" w:rsidRDefault="00B41074" w14:paraId="47870504" w14:textId="59951083">
      <w:pPr>
        <w:rPr>
          <w:rFonts w:cs="Calibri" w:cstheme="minorAscii"/>
          <w:color w:val="C00000"/>
          <w:sz w:val="22"/>
          <w:szCs w:val="22"/>
        </w:rPr>
      </w:pPr>
      <w:r w:rsidRPr="54C8A727">
        <w:rPr>
          <w:rFonts w:cs="Calibri" w:cstheme="minorAscii"/>
          <w:color w:val="C00000"/>
          <w:sz w:val="22"/>
          <w:szCs w:val="22"/>
        </w:rPr>
        <w:br w:type="page"/>
      </w:r>
    </w:p>
    <w:tbl>
      <w:tblPr>
        <w:tblStyle w:val="Tabellenraster"/>
        <w:tblW w:w="9830" w:type="dxa"/>
        <w:tblLayout w:type="fixed"/>
        <w:tblLook w:val="04A0" w:firstRow="1" w:lastRow="0" w:firstColumn="1" w:lastColumn="0" w:noHBand="0" w:noVBand="1"/>
      </w:tblPr>
      <w:tblGrid>
        <w:gridCol w:w="3705"/>
        <w:gridCol w:w="345"/>
        <w:gridCol w:w="351"/>
        <w:gridCol w:w="349"/>
        <w:gridCol w:w="345"/>
        <w:gridCol w:w="4735"/>
      </w:tblGrid>
      <w:tr w:rsidR="0007330E" w:rsidTr="778475E6" w14:paraId="12AC54E7" w14:textId="77777777">
        <w:trPr>
          <w:trHeight w:val="567"/>
        </w:trPr>
        <w:tc>
          <w:tcPr>
            <w:tcW w:w="3705" w:type="dxa"/>
            <w:tcBorders>
              <w:bottom w:val="single" w:color="000000" w:themeColor="text1" w:sz="12"/>
            </w:tcBorders>
            <w:shd w:val="clear" w:color="auto" w:fill="D0CECE" w:themeFill="background2" w:themeFillShade="E6"/>
            <w:tcMar/>
            <w:vAlign w:val="top"/>
          </w:tcPr>
          <w:p w:rsidR="0007330E" w:rsidP="2757BE37" w:rsidRDefault="00000000" w14:paraId="6A25EB7F" w14:textId="6E38D90D">
            <w:pPr>
              <w:pStyle w:val="KeinLeerraum"/>
              <w:jc w:val="center"/>
              <w:rPr>
                <w:rFonts w:eastAsia="" w:eastAsiaTheme="minorEastAsia"/>
                <w:b w:val="1"/>
                <w:bCs w:val="1"/>
                <w:sz w:val="22"/>
                <w:szCs w:val="22"/>
              </w:rPr>
            </w:pPr>
            <w:r w:rsidRPr="2757BE37" w:rsidR="2757BE37">
              <w:rPr>
                <w:rFonts w:eastAsia="" w:cs="Arial" w:eastAsiaTheme="minorEastAsia"/>
                <w:b w:val="1"/>
                <w:bCs w:val="1"/>
                <w:sz w:val="22"/>
                <w:szCs w:val="22"/>
              </w:rPr>
              <w:t>Kriterium</w:t>
            </w:r>
          </w:p>
        </w:tc>
        <w:tc>
          <w:tcPr>
            <w:tcW w:w="345" w:type="dxa"/>
            <w:tcBorders>
              <w:bottom w:val="single" w:color="000000" w:themeColor="text1" w:sz="12"/>
            </w:tcBorders>
            <w:shd w:val="clear" w:color="auto" w:fill="D0CECE" w:themeFill="background2" w:themeFillShade="E6"/>
            <w:tcMar/>
            <w:vAlign w:val="top"/>
          </w:tcPr>
          <w:p w:rsidR="0007330E" w:rsidRDefault="00000000" w14:paraId="4BC860DB" w14:textId="77777777">
            <w:pPr>
              <w:pStyle w:val="KeinLeerraum"/>
              <w:jc w:val="center"/>
              <w:rPr>
                <w:rFonts w:eastAsiaTheme="minorEastAsia"/>
                <w:b/>
                <w:bCs/>
                <w:sz w:val="20"/>
                <w:szCs w:val="20"/>
              </w:rPr>
            </w:pPr>
            <w:r>
              <w:rPr>
                <w:rFonts w:cs="Arial" w:eastAsiaTheme="minorEastAsia"/>
                <w:b/>
                <w:bCs/>
                <w:sz w:val="20"/>
                <w:szCs w:val="20"/>
              </w:rPr>
              <w:t>🚀</w:t>
            </w:r>
          </w:p>
        </w:tc>
        <w:tc>
          <w:tcPr>
            <w:tcW w:w="351" w:type="dxa"/>
            <w:tcBorders>
              <w:bottom w:val="single" w:color="000000" w:themeColor="text1" w:sz="12"/>
            </w:tcBorders>
            <w:shd w:val="clear" w:color="auto" w:fill="D0CECE" w:themeFill="background2" w:themeFillShade="E6"/>
            <w:tcMar/>
            <w:vAlign w:val="top"/>
          </w:tcPr>
          <w:p w:rsidR="0007330E" w:rsidRDefault="00000000" w14:paraId="6138A180" w14:textId="77777777">
            <w:pPr>
              <w:pStyle w:val="KeinLeerraum"/>
              <w:jc w:val="center"/>
              <w:rPr>
                <w:rFonts w:eastAsiaTheme="minorEastAsia"/>
                <w:b/>
                <w:bCs/>
                <w:sz w:val="20"/>
                <w:szCs w:val="20"/>
              </w:rPr>
            </w:pPr>
            <w:r>
              <w:rPr>
                <w:rFonts w:cs="Arial" w:eastAsiaTheme="minorEastAsia"/>
                <w:b/>
                <w:bCs/>
                <w:sz w:val="20"/>
                <w:szCs w:val="20"/>
              </w:rPr>
              <w:t>+</w:t>
            </w:r>
          </w:p>
        </w:tc>
        <w:tc>
          <w:tcPr>
            <w:tcW w:w="349" w:type="dxa"/>
            <w:tcBorders>
              <w:bottom w:val="single" w:color="000000" w:themeColor="text1" w:sz="12"/>
            </w:tcBorders>
            <w:shd w:val="clear" w:color="auto" w:fill="D0CECE" w:themeFill="background2" w:themeFillShade="E6"/>
            <w:tcMar/>
            <w:vAlign w:val="top"/>
          </w:tcPr>
          <w:p w:rsidR="0007330E" w:rsidRDefault="00000000" w14:paraId="54989393" w14:textId="77777777">
            <w:pPr>
              <w:pStyle w:val="KeinLeerraum"/>
              <w:jc w:val="center"/>
              <w:rPr>
                <w:rFonts w:eastAsiaTheme="minorEastAsia"/>
                <w:b/>
                <w:bCs/>
                <w:sz w:val="20"/>
                <w:szCs w:val="20"/>
              </w:rPr>
            </w:pPr>
            <w:r>
              <w:rPr>
                <w:rFonts w:cs="Arial" w:eastAsiaTheme="minorEastAsia"/>
                <w:b/>
                <w:bCs/>
                <w:sz w:val="20"/>
                <w:szCs w:val="20"/>
              </w:rPr>
              <w:t>-</w:t>
            </w:r>
          </w:p>
        </w:tc>
        <w:tc>
          <w:tcPr>
            <w:tcW w:w="345" w:type="dxa"/>
            <w:tcBorders>
              <w:bottom w:val="single" w:color="000000" w:themeColor="text1" w:sz="12"/>
            </w:tcBorders>
            <w:shd w:val="clear" w:color="auto" w:fill="D0CECE" w:themeFill="background2" w:themeFillShade="E6"/>
            <w:tcMar/>
            <w:vAlign w:val="top"/>
          </w:tcPr>
          <w:p w:rsidR="0007330E" w:rsidRDefault="00000000" w14:paraId="7C6253B4" w14:textId="77777777">
            <w:pPr>
              <w:pStyle w:val="KeinLeerraum"/>
              <w:jc w:val="center"/>
              <w:rPr>
                <w:rFonts w:eastAsiaTheme="minorEastAsia"/>
                <w:b/>
                <w:bCs/>
                <w:sz w:val="20"/>
                <w:szCs w:val="20"/>
              </w:rPr>
            </w:pPr>
            <w:r>
              <w:rPr>
                <w:rFonts w:cs="Arial" w:eastAsiaTheme="minorEastAsia"/>
                <w:b/>
                <w:bCs/>
                <w:sz w:val="20"/>
                <w:szCs w:val="20"/>
              </w:rPr>
              <w:t>?</w:t>
            </w:r>
          </w:p>
        </w:tc>
        <w:tc>
          <w:tcPr>
            <w:tcW w:w="4735" w:type="dxa"/>
            <w:tcBorders>
              <w:bottom w:val="single" w:color="000000" w:themeColor="text1" w:sz="12"/>
            </w:tcBorders>
            <w:shd w:val="clear" w:color="auto" w:fill="D0CECE" w:themeFill="background2" w:themeFillShade="E6"/>
            <w:tcMar/>
            <w:vAlign w:val="top"/>
          </w:tcPr>
          <w:p w:rsidR="0007330E" w:rsidP="2757BE37" w:rsidRDefault="00000000" w14:paraId="63321068" w14:textId="77777777">
            <w:pPr>
              <w:pStyle w:val="KeinLeerraum"/>
              <w:jc w:val="center"/>
              <w:rPr>
                <w:rFonts w:eastAsia="" w:eastAsiaTheme="minorEastAsia"/>
                <w:b w:val="1"/>
                <w:bCs w:val="1"/>
                <w:sz w:val="22"/>
                <w:szCs w:val="22"/>
              </w:rPr>
            </w:pPr>
            <w:r w:rsidRPr="2757BE37" w:rsidR="2757BE37">
              <w:rPr>
                <w:rFonts w:eastAsia="" w:cs="Arial" w:eastAsiaTheme="minorEastAsia"/>
                <w:b w:val="1"/>
                <w:bCs w:val="1"/>
                <w:sz w:val="22"/>
                <w:szCs w:val="22"/>
              </w:rPr>
              <w:t>Kommentar</w:t>
            </w:r>
          </w:p>
        </w:tc>
      </w:tr>
      <w:tr w:rsidR="0007330E" w:rsidTr="778475E6" w14:paraId="12C95CAA" w14:textId="77777777">
        <w:trPr>
          <w:trHeight w:val="300"/>
        </w:trPr>
        <w:tc>
          <w:tcPr>
            <w:tcW w:w="9830" w:type="dxa"/>
            <w:gridSpan w:val="6"/>
            <w:tcBorders>
              <w:top w:val="single" w:color="000000" w:themeColor="text1" w:sz="12"/>
              <w:left w:val="single" w:color="000000" w:themeColor="text1" w:sz="12"/>
              <w:right w:val="single" w:color="000000" w:themeColor="text1" w:sz="12"/>
            </w:tcBorders>
            <w:tcMar/>
          </w:tcPr>
          <w:p w:rsidRPr="00A93E36" w:rsidR="0007330E" w:rsidP="2757BE37" w:rsidRDefault="00A93E36" w14:paraId="7841E3B4" w14:textId="7B90822B">
            <w:pPr>
              <w:pStyle w:val="KeinLeerraum"/>
              <w:numPr>
                <w:ilvl w:val="0"/>
                <w:numId w:val="27"/>
              </w:numPr>
              <w:spacing w:line="276" w:lineRule="auto"/>
              <w:ind w:left="360" w:hanging="360"/>
              <w:rPr>
                <w:rFonts w:eastAsia="" w:eastAsiaTheme="minorEastAsia"/>
                <w:b w:val="1"/>
                <w:bCs w:val="1"/>
                <w:sz w:val="20"/>
                <w:szCs w:val="20"/>
              </w:rPr>
            </w:pPr>
            <w:r w:rsidRPr="54C8A727" w:rsidR="54C8A727">
              <w:rPr>
                <w:rFonts w:eastAsia="" w:eastAsiaTheme="minorEastAsia"/>
                <w:b w:val="1"/>
                <w:bCs w:val="1"/>
              </w:rPr>
              <w:t xml:space="preserve">Die </w:t>
            </w:r>
            <w:r w:rsidRPr="54C8A727" w:rsidR="54C8A727">
              <w:rPr>
                <w:rFonts w:eastAsia="" w:eastAsiaTheme="minorEastAsia"/>
                <w:b w:val="1"/>
                <w:bCs w:val="1"/>
              </w:rPr>
              <w:t xml:space="preserve">TN können in Gruppen einen angemessenen und realistischen </w:t>
            </w:r>
            <w:r w:rsidRPr="54C8A727" w:rsidR="54C8A727">
              <w:rPr>
                <w:rFonts w:eastAsia="" w:eastAsiaTheme="minorEastAsia"/>
                <w:b w:val="1"/>
                <w:bCs w:val="1"/>
              </w:rPr>
              <w:t>Höckfahrplan</w:t>
            </w:r>
            <w:r w:rsidRPr="54C8A727" w:rsidR="54C8A727">
              <w:rPr>
                <w:rFonts w:eastAsia="" w:eastAsiaTheme="minorEastAsia"/>
                <w:b w:val="1"/>
                <w:bCs w:val="1"/>
              </w:rPr>
              <w:t xml:space="preserve"> erstellen.</w:t>
            </w:r>
          </w:p>
        </w:tc>
      </w:tr>
      <w:tr w:rsidR="0007330E" w:rsidTr="778475E6" w14:paraId="25624383" w14:textId="77777777">
        <w:trPr>
          <w:trHeight w:val="1635"/>
        </w:trPr>
        <w:tc>
          <w:tcPr>
            <w:tcW w:w="3705" w:type="dxa"/>
            <w:tcBorders>
              <w:left w:val="single" w:color="000000" w:themeColor="text1" w:sz="12"/>
            </w:tcBorders>
            <w:tcMar/>
          </w:tcPr>
          <w:p w:rsidR="73187E8A" w:rsidP="73187E8A" w:rsidRDefault="73187E8A" w14:paraId="1ED2E691" w14:textId="342EB813">
            <w:pPr>
              <w:pStyle w:val="KeinLeerraum"/>
              <w:numPr>
                <w:ilvl w:val="0"/>
                <w:numId w:val="34"/>
              </w:numPr>
              <w:suppressLineNumbers w:val="0"/>
              <w:bidi w:val="0"/>
              <w:spacing w:before="0" w:beforeAutospacing="off" w:after="0" w:afterAutospacing="off" w:line="276" w:lineRule="auto"/>
              <w:ind w:left="360" w:right="0" w:hanging="360"/>
              <w:jc w:val="left"/>
              <w:rPr>
                <w:rFonts w:eastAsia="" w:cs="Arial" w:eastAsiaTheme="minorEastAsia"/>
                <w:sz w:val="20"/>
                <w:szCs w:val="20"/>
              </w:rPr>
            </w:pPr>
            <w:r w:rsidRPr="73187E8A" w:rsidR="73187E8A">
              <w:rPr>
                <w:rFonts w:eastAsia="" w:cs="Arial" w:eastAsiaTheme="minorEastAsia"/>
                <w:b w:val="1"/>
                <w:bCs w:val="1"/>
                <w:sz w:val="20"/>
                <w:szCs w:val="20"/>
              </w:rPr>
              <w:t>Notwendige Inhalte</w:t>
            </w:r>
            <w:r w:rsidRPr="73187E8A" w:rsidR="73187E8A">
              <w:rPr>
                <w:rFonts w:eastAsia="" w:cs="Arial" w:eastAsiaTheme="minorEastAsia"/>
                <w:sz w:val="20"/>
                <w:szCs w:val="20"/>
              </w:rPr>
              <w:t xml:space="preserve">: </w:t>
            </w:r>
          </w:p>
          <w:p w:rsidR="73187E8A" w:rsidP="73187E8A" w:rsidRDefault="73187E8A" w14:paraId="7F213389" w14:textId="1493FA15">
            <w:pPr>
              <w:pStyle w:val="KeinLeerraum"/>
              <w:numPr>
                <w:ilvl w:val="0"/>
                <w:numId w:val="33"/>
              </w:numPr>
              <w:spacing w:line="276" w:lineRule="auto"/>
              <w:ind w:left="720" w:hanging="360"/>
              <w:rPr>
                <w:rFonts w:eastAsia="" w:eastAsiaTheme="minorEastAsia"/>
                <w:sz w:val="20"/>
                <w:szCs w:val="20"/>
              </w:rPr>
            </w:pPr>
            <w:r w:rsidRPr="73187E8A" w:rsidR="73187E8A">
              <w:rPr>
                <w:rFonts w:eastAsia="" w:eastAsiaTheme="minorEastAsia"/>
                <w:sz w:val="20"/>
                <w:szCs w:val="20"/>
              </w:rPr>
              <w:t>Aufteilung in verschiedene Höcks</w:t>
            </w:r>
          </w:p>
          <w:p w:rsidR="0007330E" w:rsidP="73187E8A" w:rsidRDefault="0007330E" w14:paraId="30C937EA" w14:textId="6FA1F316">
            <w:pPr>
              <w:pStyle w:val="KeinLeerraum"/>
              <w:numPr>
                <w:ilvl w:val="0"/>
                <w:numId w:val="33"/>
              </w:numPr>
              <w:spacing w:line="276" w:lineRule="auto"/>
              <w:ind w:left="720" w:hanging="360"/>
              <w:rPr>
                <w:rFonts w:eastAsia="" w:eastAsiaTheme="minorEastAsia"/>
                <w:sz w:val="20"/>
                <w:szCs w:val="20"/>
              </w:rPr>
            </w:pPr>
            <w:r w:rsidRPr="54C8A727" w:rsidR="54C8A727">
              <w:rPr>
                <w:rFonts w:eastAsia="" w:eastAsiaTheme="minorEastAsia"/>
                <w:sz w:val="20"/>
                <w:szCs w:val="20"/>
              </w:rPr>
              <w:t>Zeitliche Angaben (Datum, KW oder Monat; bzw. [x] vor Kurs)</w:t>
            </w:r>
          </w:p>
          <w:p w:rsidR="0007330E" w:rsidP="73187E8A" w:rsidRDefault="0007330E" w14:paraId="691F6F27" w14:textId="19C339EC">
            <w:pPr>
              <w:pStyle w:val="KeinLeerraum"/>
              <w:numPr>
                <w:ilvl w:val="0"/>
                <w:numId w:val="33"/>
              </w:numPr>
              <w:spacing w:line="276" w:lineRule="auto"/>
              <w:ind w:left="720" w:hanging="360"/>
              <w:rPr>
                <w:rFonts w:eastAsia="" w:eastAsiaTheme="minorEastAsia"/>
                <w:sz w:val="20"/>
                <w:szCs w:val="20"/>
              </w:rPr>
            </w:pPr>
            <w:r w:rsidRPr="54C8A727" w:rsidR="54C8A727">
              <w:rPr>
                <w:rFonts w:eastAsia="" w:eastAsiaTheme="minorEastAsia"/>
                <w:sz w:val="20"/>
                <w:szCs w:val="20"/>
              </w:rPr>
              <w:t xml:space="preserve">Inhalte </w:t>
            </w:r>
            <w:r w:rsidRPr="54C8A727" w:rsidR="54C8A727">
              <w:rPr>
                <w:rFonts w:eastAsia="" w:eastAsiaTheme="minorEastAsia"/>
                <w:sz w:val="20"/>
                <w:szCs w:val="20"/>
              </w:rPr>
              <w:t>verständlich umschrieben</w:t>
            </w:r>
            <w:r w:rsidRPr="54C8A727" w:rsidR="54C8A727">
              <w:rPr>
                <w:rFonts w:eastAsia="" w:eastAsiaTheme="minorEastAsia"/>
                <w:sz w:val="20"/>
                <w:szCs w:val="20"/>
              </w:rPr>
              <w:t>.</w:t>
            </w:r>
          </w:p>
          <w:p w:rsidR="0007330E" w:rsidP="73187E8A" w:rsidRDefault="0007330E" w14:paraId="7B8CB726" w14:textId="3DC6290A">
            <w:pPr>
              <w:pStyle w:val="KeinLeerraum"/>
              <w:spacing w:line="276" w:lineRule="auto"/>
              <w:ind w:left="360" w:hanging="360"/>
              <w:rPr>
                <w:rFonts w:eastAsia="" w:eastAsiaTheme="minorEastAsia"/>
                <w:sz w:val="20"/>
                <w:szCs w:val="20"/>
              </w:rPr>
            </w:pPr>
          </w:p>
        </w:tc>
        <w:tc>
          <w:tcPr>
            <w:tcW w:w="345" w:type="dxa"/>
            <w:tcMar/>
          </w:tcPr>
          <w:p w:rsidR="0007330E" w:rsidRDefault="0007330E" w14:paraId="605B2C7B" w14:textId="77777777">
            <w:pPr>
              <w:pStyle w:val="KeinLeerraum"/>
              <w:rPr>
                <w:rFonts w:eastAsiaTheme="minorEastAsia"/>
                <w:sz w:val="20"/>
                <w:szCs w:val="20"/>
              </w:rPr>
            </w:pPr>
          </w:p>
        </w:tc>
        <w:tc>
          <w:tcPr>
            <w:tcW w:w="351" w:type="dxa"/>
            <w:tcMar/>
          </w:tcPr>
          <w:p w:rsidR="0007330E" w:rsidRDefault="0007330E" w14:paraId="24C6584E" w14:textId="77777777">
            <w:pPr>
              <w:pStyle w:val="KeinLeerraum"/>
              <w:rPr>
                <w:rFonts w:eastAsiaTheme="minorEastAsia"/>
                <w:sz w:val="20"/>
                <w:szCs w:val="20"/>
              </w:rPr>
            </w:pPr>
          </w:p>
        </w:tc>
        <w:tc>
          <w:tcPr>
            <w:tcW w:w="349" w:type="dxa"/>
            <w:tcMar/>
          </w:tcPr>
          <w:p w:rsidR="0007330E" w:rsidRDefault="0007330E" w14:paraId="68367835" w14:textId="77777777">
            <w:pPr>
              <w:pStyle w:val="KeinLeerraum"/>
              <w:rPr>
                <w:rFonts w:eastAsiaTheme="minorEastAsia"/>
                <w:sz w:val="20"/>
                <w:szCs w:val="20"/>
              </w:rPr>
            </w:pPr>
          </w:p>
        </w:tc>
        <w:tc>
          <w:tcPr>
            <w:tcW w:w="345" w:type="dxa"/>
            <w:tcMar/>
          </w:tcPr>
          <w:p w:rsidR="0007330E" w:rsidRDefault="0007330E" w14:paraId="0CAE7B39" w14:textId="77777777">
            <w:pPr>
              <w:pStyle w:val="KeinLeerraum"/>
              <w:rPr>
                <w:rFonts w:eastAsiaTheme="minorEastAsia"/>
                <w:sz w:val="20"/>
                <w:szCs w:val="20"/>
              </w:rPr>
            </w:pPr>
          </w:p>
        </w:tc>
        <w:tc>
          <w:tcPr>
            <w:tcW w:w="4735" w:type="dxa"/>
            <w:tcBorders>
              <w:right w:val="single" w:color="000000" w:themeColor="text1" w:sz="12"/>
            </w:tcBorders>
            <w:tcMar/>
          </w:tcPr>
          <w:p w:rsidR="0007330E" w:rsidRDefault="0007330E" w14:paraId="1CB9F7C0" w14:textId="77777777">
            <w:pPr>
              <w:pStyle w:val="KeinLeerraum"/>
              <w:rPr>
                <w:rFonts w:eastAsiaTheme="minorEastAsia"/>
                <w:sz w:val="20"/>
                <w:szCs w:val="20"/>
              </w:rPr>
            </w:pPr>
          </w:p>
        </w:tc>
      </w:tr>
      <w:tr w:rsidR="0007330E" w:rsidTr="778475E6" w14:paraId="2DC6F63E" w14:textId="77777777">
        <w:trPr>
          <w:trHeight w:val="2009"/>
        </w:trPr>
        <w:tc>
          <w:tcPr>
            <w:tcW w:w="3705" w:type="dxa"/>
            <w:tcBorders>
              <w:left w:val="single" w:color="000000" w:themeColor="text1" w:sz="12"/>
            </w:tcBorders>
            <w:tcMar/>
          </w:tcPr>
          <w:p w:rsidR="73187E8A" w:rsidP="73187E8A" w:rsidRDefault="73187E8A" w14:paraId="725246C5" w14:textId="15B822C2">
            <w:pPr>
              <w:pStyle w:val="KeinLeerraum"/>
              <w:numPr>
                <w:ilvl w:val="0"/>
                <w:numId w:val="34"/>
              </w:numPr>
              <w:suppressLineNumbers w:val="0"/>
              <w:bidi w:val="0"/>
              <w:spacing w:before="0" w:beforeAutospacing="off" w:after="0" w:afterAutospacing="off" w:line="276" w:lineRule="auto"/>
              <w:ind w:left="360" w:right="0" w:hanging="360"/>
              <w:jc w:val="left"/>
              <w:rPr>
                <w:rFonts w:eastAsia="" w:cs="Arial" w:eastAsiaTheme="minorEastAsia"/>
                <w:b w:val="1"/>
                <w:bCs w:val="1"/>
                <w:sz w:val="20"/>
                <w:szCs w:val="20"/>
              </w:rPr>
            </w:pPr>
            <w:r w:rsidRPr="73187E8A" w:rsidR="73187E8A">
              <w:rPr>
                <w:rFonts w:eastAsia="" w:cs="Arial" w:eastAsiaTheme="minorEastAsia"/>
                <w:b w:val="1"/>
                <w:bCs w:val="1"/>
                <w:sz w:val="20"/>
                <w:szCs w:val="20"/>
              </w:rPr>
              <w:t>Angemessenheit</w:t>
            </w:r>
            <w:r w:rsidRPr="73187E8A" w:rsidR="73187E8A">
              <w:rPr>
                <w:rFonts w:eastAsia="" w:cs="Arial" w:eastAsiaTheme="minorEastAsia"/>
                <w:sz w:val="20"/>
                <w:szCs w:val="20"/>
              </w:rPr>
              <w:t xml:space="preserve">: </w:t>
            </w:r>
          </w:p>
          <w:p w:rsidR="73187E8A" w:rsidP="73187E8A" w:rsidRDefault="73187E8A" w14:paraId="01CDD525" w14:textId="7CE2615C">
            <w:pPr>
              <w:pStyle w:val="KeinLeerraum"/>
              <w:numPr>
                <w:ilvl w:val="0"/>
                <w:numId w:val="3"/>
              </w:numPr>
              <w:suppressLineNumbers w:val="0"/>
              <w:bidi w:val="0"/>
              <w:spacing w:before="0" w:beforeAutospacing="off" w:after="0" w:afterAutospacing="off" w:line="276" w:lineRule="auto"/>
              <w:ind w:left="720" w:right="0" w:hanging="360"/>
              <w:jc w:val="left"/>
              <w:rPr>
                <w:rFonts w:eastAsia="" w:eastAsiaTheme="minorEastAsia"/>
                <w:sz w:val="22"/>
                <w:szCs w:val="22"/>
              </w:rPr>
            </w:pPr>
            <w:r w:rsidRPr="778475E6" w:rsidR="778475E6">
              <w:rPr>
                <w:rFonts w:eastAsia="" w:eastAsiaTheme="minorEastAsia"/>
                <w:sz w:val="20"/>
                <w:szCs w:val="20"/>
              </w:rPr>
              <w:t xml:space="preserve">Inhaltlich sind die notwendigsten Schritte der Kursplanung enthalten (mindestens die behandelten Bausteine: Standortbestimmung, Bedürfnisse TN, Ausbildungsbedarf, Priorisierung von Zielen, Inhalte, Gefässe, </w:t>
            </w:r>
            <w:r w:rsidRPr="778475E6" w:rsidR="778475E6">
              <w:rPr>
                <w:rFonts w:eastAsia="" w:eastAsiaTheme="minorEastAsia"/>
                <w:sz w:val="20"/>
                <w:szCs w:val="20"/>
              </w:rPr>
              <w:t>Arrangements</w:t>
            </w:r>
            <w:r w:rsidRPr="778475E6" w:rsidR="778475E6">
              <w:rPr>
                <w:rFonts w:eastAsia="" w:eastAsiaTheme="minorEastAsia"/>
                <w:sz w:val="20"/>
                <w:szCs w:val="20"/>
              </w:rPr>
              <w:t>, Blöcke, Grobprogramm, Auswertung).</w:t>
            </w:r>
          </w:p>
          <w:p w:rsidR="73187E8A" w:rsidP="73187E8A" w:rsidRDefault="73187E8A" w14:paraId="2AC61342" w14:textId="06EC0676">
            <w:pPr>
              <w:pStyle w:val="KeinLeerraum"/>
              <w:numPr>
                <w:ilvl w:val="0"/>
                <w:numId w:val="3"/>
              </w:numPr>
              <w:suppressLineNumbers w:val="0"/>
              <w:bidi w:val="0"/>
              <w:spacing w:before="0" w:beforeAutospacing="off" w:after="0" w:afterAutospacing="off" w:line="276" w:lineRule="auto"/>
              <w:ind w:left="720" w:right="0" w:hanging="360"/>
              <w:jc w:val="left"/>
              <w:rPr>
                <w:rFonts w:eastAsia="" w:eastAsiaTheme="minorEastAsia"/>
                <w:sz w:val="22"/>
                <w:szCs w:val="22"/>
              </w:rPr>
            </w:pPr>
            <w:r w:rsidRPr="73187E8A" w:rsidR="73187E8A">
              <w:rPr>
                <w:rFonts w:eastAsia="" w:eastAsiaTheme="minorEastAsia"/>
                <w:sz w:val="20"/>
                <w:szCs w:val="20"/>
              </w:rPr>
              <w:t>Diese Inhalte sind in einer logischen Reihenfolge angeordnet.</w:t>
            </w:r>
          </w:p>
          <w:p w:rsidR="0007330E" w:rsidRDefault="0007330E" w14:paraId="709A287A" w14:textId="77777777">
            <w:pPr>
              <w:pStyle w:val="KeinLeerraum"/>
              <w:spacing w:line="276" w:lineRule="auto"/>
              <w:rPr>
                <w:rFonts w:eastAsiaTheme="minorEastAsia"/>
                <w:sz w:val="20"/>
                <w:szCs w:val="20"/>
              </w:rPr>
            </w:pPr>
          </w:p>
        </w:tc>
        <w:tc>
          <w:tcPr>
            <w:tcW w:w="345" w:type="dxa"/>
            <w:tcMar/>
          </w:tcPr>
          <w:p w:rsidR="0007330E" w:rsidRDefault="0007330E" w14:paraId="650FC2A6" w14:textId="77777777">
            <w:pPr>
              <w:pStyle w:val="KeinLeerraum"/>
              <w:rPr>
                <w:rFonts w:eastAsiaTheme="minorEastAsia"/>
                <w:sz w:val="20"/>
                <w:szCs w:val="20"/>
              </w:rPr>
            </w:pPr>
          </w:p>
        </w:tc>
        <w:tc>
          <w:tcPr>
            <w:tcW w:w="351" w:type="dxa"/>
            <w:tcMar/>
          </w:tcPr>
          <w:p w:rsidR="0007330E" w:rsidRDefault="0007330E" w14:paraId="28AB5244" w14:textId="77777777">
            <w:pPr>
              <w:pStyle w:val="KeinLeerraum"/>
              <w:rPr>
                <w:rFonts w:eastAsiaTheme="minorEastAsia"/>
                <w:sz w:val="20"/>
                <w:szCs w:val="20"/>
              </w:rPr>
            </w:pPr>
          </w:p>
        </w:tc>
        <w:tc>
          <w:tcPr>
            <w:tcW w:w="349" w:type="dxa"/>
            <w:tcMar/>
          </w:tcPr>
          <w:p w:rsidR="0007330E" w:rsidRDefault="0007330E" w14:paraId="4F7FCD20" w14:textId="77777777">
            <w:pPr>
              <w:pStyle w:val="KeinLeerraum"/>
              <w:rPr>
                <w:rFonts w:eastAsiaTheme="minorEastAsia"/>
                <w:sz w:val="20"/>
                <w:szCs w:val="20"/>
              </w:rPr>
            </w:pPr>
          </w:p>
        </w:tc>
        <w:tc>
          <w:tcPr>
            <w:tcW w:w="345" w:type="dxa"/>
            <w:tcMar/>
          </w:tcPr>
          <w:p w:rsidR="0007330E" w:rsidRDefault="0007330E" w14:paraId="74ED16F8" w14:textId="77777777">
            <w:pPr>
              <w:pStyle w:val="KeinLeerraum"/>
              <w:rPr>
                <w:rFonts w:eastAsiaTheme="minorEastAsia"/>
                <w:sz w:val="20"/>
                <w:szCs w:val="20"/>
              </w:rPr>
            </w:pPr>
          </w:p>
        </w:tc>
        <w:tc>
          <w:tcPr>
            <w:tcW w:w="4735" w:type="dxa"/>
            <w:tcBorders>
              <w:right w:val="single" w:color="000000" w:themeColor="text1" w:sz="12"/>
            </w:tcBorders>
            <w:tcMar/>
          </w:tcPr>
          <w:p w:rsidR="0007330E" w:rsidRDefault="0007330E" w14:paraId="469719D6" w14:textId="77777777">
            <w:pPr>
              <w:pStyle w:val="KeinLeerraum"/>
              <w:rPr>
                <w:rFonts w:eastAsiaTheme="minorEastAsia"/>
                <w:sz w:val="20"/>
                <w:szCs w:val="20"/>
              </w:rPr>
            </w:pPr>
          </w:p>
        </w:tc>
      </w:tr>
      <w:tr w:rsidR="73187E8A" w:rsidTr="778475E6" w14:paraId="58CBEA1D">
        <w:trPr>
          <w:trHeight w:val="2009"/>
        </w:trPr>
        <w:tc>
          <w:tcPr>
            <w:tcW w:w="3705" w:type="dxa"/>
            <w:tcBorders>
              <w:left w:val="single" w:color="000000" w:themeColor="text1" w:sz="12"/>
              <w:bottom w:val="single" w:color="000000" w:themeColor="text1" w:sz="12"/>
            </w:tcBorders>
            <w:tcMar/>
          </w:tcPr>
          <w:p w:rsidR="73187E8A" w:rsidP="73187E8A" w:rsidRDefault="73187E8A" w14:paraId="1FD2FE89" w14:textId="6457DD87">
            <w:pPr>
              <w:pStyle w:val="KeinLeerraum"/>
              <w:numPr>
                <w:ilvl w:val="0"/>
                <w:numId w:val="34"/>
              </w:numPr>
              <w:spacing w:line="276" w:lineRule="auto"/>
              <w:ind w:left="360" w:hanging="360"/>
              <w:jc w:val="left"/>
              <w:rPr>
                <w:rFonts w:eastAsia="" w:cs="Arial" w:eastAsiaTheme="minorEastAsia"/>
                <w:b w:val="1"/>
                <w:bCs w:val="1"/>
                <w:sz w:val="20"/>
                <w:szCs w:val="20"/>
              </w:rPr>
            </w:pPr>
            <w:r w:rsidRPr="50092565" w:rsidR="50092565">
              <w:rPr>
                <w:rFonts w:eastAsia="" w:cs="Arial" w:eastAsiaTheme="minorEastAsia"/>
                <w:b w:val="1"/>
                <w:bCs w:val="1"/>
                <w:sz w:val="20"/>
                <w:szCs w:val="20"/>
              </w:rPr>
              <w:t>Realismus</w:t>
            </w:r>
          </w:p>
          <w:p w:rsidR="50092565" w:rsidP="50092565" w:rsidRDefault="50092565" w14:paraId="77FCDDB4" w14:textId="61549DDC">
            <w:pPr>
              <w:pStyle w:val="KeinLeerraum"/>
              <w:numPr>
                <w:ilvl w:val="0"/>
                <w:numId w:val="36"/>
              </w:numPr>
              <w:spacing w:line="276" w:lineRule="auto"/>
              <w:ind w:left="720" w:hanging="360"/>
              <w:jc w:val="left"/>
              <w:rPr>
                <w:rFonts w:ascii="Calibri" w:hAnsi="Calibri" w:eastAsia="Calibri" w:cs="Calibri"/>
                <w:noProof w:val="0"/>
                <w:sz w:val="20"/>
                <w:szCs w:val="20"/>
                <w:lang w:val="de-CH"/>
              </w:rPr>
            </w:pPr>
            <w:r w:rsidRPr="50092565" w:rsidR="50092565">
              <w:rPr>
                <w:rFonts w:ascii="Segoe UI" w:hAnsi="Segoe UI" w:eastAsia="Segoe UI" w:cs="Segoe UI"/>
                <w:b w:val="0"/>
                <w:bCs w:val="0"/>
                <w:i w:val="0"/>
                <w:iCs w:val="0"/>
                <w:caps w:val="0"/>
                <w:smallCaps w:val="0"/>
                <w:noProof w:val="0"/>
                <w:color w:val="333333"/>
                <w:sz w:val="18"/>
                <w:szCs w:val="18"/>
                <w:lang w:val="de-CH"/>
              </w:rPr>
              <w:t>Die Inhalte sind an sinnvollen Zeitpunkten im Ablauf der Kursplanung eingeplant und stimmen mit den vorgegebenen Deadlines überein.</w:t>
            </w:r>
          </w:p>
          <w:p w:rsidR="73187E8A" w:rsidP="73187E8A" w:rsidRDefault="73187E8A" w14:paraId="00BAB083" w14:textId="52178F33">
            <w:pPr>
              <w:pStyle w:val="KeinLeerraum"/>
              <w:numPr>
                <w:ilvl w:val="0"/>
                <w:numId w:val="36"/>
              </w:numPr>
              <w:spacing w:line="276" w:lineRule="auto"/>
              <w:ind w:left="720" w:hanging="360"/>
              <w:jc w:val="left"/>
              <w:rPr>
                <w:rFonts w:eastAsia="" w:eastAsiaTheme="minorEastAsia"/>
                <w:sz w:val="20"/>
                <w:szCs w:val="20"/>
              </w:rPr>
            </w:pPr>
            <w:r w:rsidRPr="54C8A727" w:rsidR="54C8A727">
              <w:rPr>
                <w:rFonts w:eastAsia="" w:eastAsiaTheme="minorEastAsia"/>
                <w:sz w:val="20"/>
                <w:szCs w:val="20"/>
              </w:rPr>
              <w:t>Die Inhalte sind sinnvoll auf die Höcks aufgeteilt (inkl. Angabe ob Tages-/</w:t>
            </w:r>
            <w:r w:rsidRPr="54C8A727" w:rsidR="54C8A727">
              <w:rPr>
                <w:rFonts w:eastAsia="" w:eastAsiaTheme="minorEastAsia"/>
                <w:sz w:val="20"/>
                <w:szCs w:val="20"/>
              </w:rPr>
              <w:t>Abendhöck</w:t>
            </w:r>
            <w:r w:rsidRPr="54C8A727" w:rsidR="54C8A727">
              <w:rPr>
                <w:rFonts w:eastAsia="" w:eastAsiaTheme="minorEastAsia"/>
                <w:sz w:val="20"/>
                <w:szCs w:val="20"/>
              </w:rPr>
              <w:t xml:space="preserve"> o.ä.)</w:t>
            </w:r>
          </w:p>
          <w:p w:rsidR="73187E8A" w:rsidP="73187E8A" w:rsidRDefault="73187E8A" w14:paraId="7BA56058" w14:textId="1829688F">
            <w:pPr>
              <w:pStyle w:val="KeinLeerraum"/>
              <w:spacing w:line="276" w:lineRule="auto"/>
              <w:ind w:left="720" w:hanging="360"/>
              <w:jc w:val="left"/>
              <w:rPr>
                <w:rFonts w:eastAsia="" w:eastAsiaTheme="minorEastAsia"/>
                <w:sz w:val="20"/>
                <w:szCs w:val="20"/>
              </w:rPr>
            </w:pPr>
          </w:p>
        </w:tc>
        <w:tc>
          <w:tcPr>
            <w:tcW w:w="345" w:type="dxa"/>
            <w:tcBorders>
              <w:bottom w:val="single" w:color="000000" w:themeColor="text1" w:sz="12"/>
            </w:tcBorders>
            <w:tcMar/>
          </w:tcPr>
          <w:p w:rsidR="73187E8A" w:rsidP="73187E8A" w:rsidRDefault="73187E8A" w14:paraId="7FB386AE" w14:textId="364043F4">
            <w:pPr>
              <w:pStyle w:val="KeinLeerraum"/>
              <w:rPr>
                <w:rFonts w:eastAsia="" w:eastAsiaTheme="minorEastAsia"/>
                <w:sz w:val="20"/>
                <w:szCs w:val="20"/>
              </w:rPr>
            </w:pPr>
          </w:p>
        </w:tc>
        <w:tc>
          <w:tcPr>
            <w:tcW w:w="351" w:type="dxa"/>
            <w:tcBorders>
              <w:bottom w:val="single" w:color="000000" w:themeColor="text1" w:sz="12"/>
            </w:tcBorders>
            <w:tcMar/>
          </w:tcPr>
          <w:p w:rsidR="73187E8A" w:rsidP="73187E8A" w:rsidRDefault="73187E8A" w14:paraId="5E98B340" w14:textId="27A79632">
            <w:pPr>
              <w:pStyle w:val="KeinLeerraum"/>
              <w:rPr>
                <w:rFonts w:eastAsia="" w:eastAsiaTheme="minorEastAsia"/>
                <w:sz w:val="20"/>
                <w:szCs w:val="20"/>
              </w:rPr>
            </w:pPr>
          </w:p>
        </w:tc>
        <w:tc>
          <w:tcPr>
            <w:tcW w:w="349" w:type="dxa"/>
            <w:tcBorders>
              <w:bottom w:val="single" w:color="000000" w:themeColor="text1" w:sz="12"/>
            </w:tcBorders>
            <w:tcMar/>
          </w:tcPr>
          <w:p w:rsidR="73187E8A" w:rsidP="73187E8A" w:rsidRDefault="73187E8A" w14:paraId="5D7A61DF" w14:textId="1E553F3E">
            <w:pPr>
              <w:pStyle w:val="KeinLeerraum"/>
              <w:rPr>
                <w:rFonts w:eastAsia="" w:eastAsiaTheme="minorEastAsia"/>
                <w:sz w:val="20"/>
                <w:szCs w:val="20"/>
              </w:rPr>
            </w:pPr>
          </w:p>
        </w:tc>
        <w:tc>
          <w:tcPr>
            <w:tcW w:w="345" w:type="dxa"/>
            <w:tcBorders>
              <w:bottom w:val="single" w:color="000000" w:themeColor="text1" w:sz="12"/>
            </w:tcBorders>
            <w:tcMar/>
          </w:tcPr>
          <w:p w:rsidR="73187E8A" w:rsidP="73187E8A" w:rsidRDefault="73187E8A" w14:paraId="1B0442D3" w14:textId="2804423B">
            <w:pPr>
              <w:pStyle w:val="KeinLeerraum"/>
              <w:rPr>
                <w:rFonts w:eastAsia="" w:eastAsiaTheme="minorEastAsia"/>
                <w:sz w:val="20"/>
                <w:szCs w:val="20"/>
              </w:rPr>
            </w:pPr>
          </w:p>
        </w:tc>
        <w:tc>
          <w:tcPr>
            <w:tcW w:w="4735" w:type="dxa"/>
            <w:tcBorders>
              <w:bottom w:val="single" w:color="000000" w:themeColor="text1" w:sz="12"/>
              <w:right w:val="single" w:color="000000" w:themeColor="text1" w:sz="12"/>
            </w:tcBorders>
            <w:tcMar/>
          </w:tcPr>
          <w:p w:rsidR="73187E8A" w:rsidP="73187E8A" w:rsidRDefault="73187E8A" w14:paraId="2DBC3786" w14:textId="32DF3906">
            <w:pPr>
              <w:pStyle w:val="KeinLeerraum"/>
              <w:rPr>
                <w:rFonts w:eastAsia="" w:eastAsiaTheme="minorEastAsia"/>
                <w:sz w:val="20"/>
                <w:szCs w:val="20"/>
              </w:rPr>
            </w:pPr>
          </w:p>
        </w:tc>
      </w:tr>
      <w:tr w:rsidR="0007330E" w:rsidTr="778475E6" w14:paraId="18B7EDF4" w14:textId="77777777">
        <w:trPr>
          <w:trHeight w:val="340"/>
        </w:trPr>
        <w:tc>
          <w:tcPr>
            <w:tcW w:w="9830" w:type="dxa"/>
            <w:gridSpan w:val="6"/>
            <w:tcBorders>
              <w:top w:val="single" w:color="000000" w:themeColor="text1" w:sz="12"/>
              <w:left w:val="single" w:color="000000" w:themeColor="text1" w:sz="12"/>
              <w:right w:val="single" w:color="000000" w:themeColor="text1" w:sz="12"/>
            </w:tcBorders>
            <w:tcMar/>
          </w:tcPr>
          <w:p w:rsidRPr="00DC6911" w:rsidR="0007330E" w:rsidP="2757BE37" w:rsidRDefault="00A93E36" w14:paraId="44E177A6" w14:textId="2EDE70E1">
            <w:pPr>
              <w:pStyle w:val="KeinLeerraum"/>
              <w:numPr>
                <w:ilvl w:val="0"/>
                <w:numId w:val="29"/>
              </w:numPr>
              <w:suppressLineNumbers w:val="0"/>
              <w:bidi w:val="0"/>
              <w:spacing w:before="0" w:beforeAutospacing="off" w:after="0" w:afterAutospacing="off" w:line="276" w:lineRule="auto"/>
              <w:ind w:left="360" w:right="0" w:hanging="360"/>
              <w:jc w:val="left"/>
              <w:rPr>
                <w:rFonts w:eastAsia="" w:eastAsiaTheme="minorEastAsia"/>
                <w:b w:val="1"/>
                <w:bCs w:val="1"/>
              </w:rPr>
            </w:pPr>
            <w:r w:rsidRPr="54C8A727" w:rsidR="54C8A727">
              <w:rPr>
                <w:rFonts w:eastAsia="" w:eastAsiaTheme="minorEastAsia"/>
                <w:b w:val="1"/>
                <w:bCs w:val="1"/>
              </w:rPr>
              <w:t xml:space="preserve">Die TN können Bausteine der </w:t>
            </w:r>
            <w:r w:rsidRPr="54C8A727" w:rsidR="54C8A727">
              <w:rPr>
                <w:rFonts w:eastAsia="" w:eastAsiaTheme="minorEastAsia"/>
                <w:b w:val="1"/>
                <w:bCs w:val="1"/>
              </w:rPr>
              <w:t>Kursplanung</w:t>
            </w:r>
            <w:r w:rsidRPr="54C8A727" w:rsidR="54C8A727">
              <w:rPr>
                <w:rFonts w:eastAsia="" w:eastAsiaTheme="minorEastAsia"/>
                <w:b w:val="1"/>
                <w:bCs w:val="1"/>
              </w:rPr>
              <w:t xml:space="preserve"> erarbeiten, indem sie diese in Zweiergruppen mit angemessenen und zielgerichteten Methoden </w:t>
            </w:r>
            <w:r w:rsidRPr="54C8A727" w:rsidR="54C8A727">
              <w:rPr>
                <w:rFonts w:eastAsia="" w:eastAsiaTheme="minorEastAsia"/>
                <w:b w:val="1"/>
                <w:bCs w:val="1"/>
              </w:rPr>
              <w:t>umsetzen</w:t>
            </w:r>
            <w:r w:rsidRPr="54C8A727" w:rsidR="54C8A727">
              <w:rPr>
                <w:rFonts w:eastAsia="" w:eastAsiaTheme="minorEastAsia"/>
                <w:b w:val="1"/>
                <w:bCs w:val="1"/>
              </w:rPr>
              <w:t>.</w:t>
            </w:r>
          </w:p>
        </w:tc>
      </w:tr>
      <w:tr w:rsidR="0007330E" w:rsidTr="778475E6" w14:paraId="43056A1D" w14:textId="77777777">
        <w:trPr>
          <w:trHeight w:val="2157"/>
        </w:trPr>
        <w:tc>
          <w:tcPr>
            <w:tcW w:w="3705" w:type="dxa"/>
            <w:tcBorders>
              <w:left w:val="single" w:color="000000" w:themeColor="text1" w:sz="12"/>
            </w:tcBorders>
            <w:tcMar/>
          </w:tcPr>
          <w:p w:rsidR="0007330E" w:rsidP="2757BE37" w:rsidRDefault="0007330E" w14:paraId="39A265CC" w14:textId="1051917A">
            <w:pPr>
              <w:pStyle w:val="KeinLeerraum"/>
              <w:numPr>
                <w:ilvl w:val="0"/>
                <w:numId w:val="41"/>
              </w:numPr>
              <w:suppressLineNumbers w:val="0"/>
              <w:bidi w:val="0"/>
              <w:spacing w:before="0" w:beforeAutospacing="off" w:after="0" w:afterAutospacing="off" w:line="276" w:lineRule="auto"/>
              <w:ind w:left="360" w:right="0" w:hanging="360"/>
              <w:jc w:val="left"/>
              <w:rPr>
                <w:rFonts w:eastAsia="" w:cs="Arial" w:eastAsiaTheme="minorEastAsia"/>
                <w:b w:val="1"/>
                <w:bCs w:val="1"/>
                <w:sz w:val="20"/>
                <w:szCs w:val="20"/>
              </w:rPr>
            </w:pPr>
            <w:r w:rsidRPr="2757BE37" w:rsidR="2757BE37">
              <w:rPr>
                <w:rFonts w:eastAsia="" w:cs="Arial" w:eastAsiaTheme="minorEastAsia"/>
                <w:b w:val="1"/>
                <w:bCs w:val="1"/>
                <w:sz w:val="20"/>
                <w:szCs w:val="20"/>
              </w:rPr>
              <w:t>Relevanter Beitrag</w:t>
            </w:r>
          </w:p>
          <w:p w:rsidR="0007330E" w:rsidP="2757BE37" w:rsidRDefault="0007330E" w14:paraId="168BA03C" w14:textId="2B8BA19D">
            <w:pPr>
              <w:pStyle w:val="KeinLeerraum"/>
              <w:numPr>
                <w:ilvl w:val="0"/>
                <w:numId w:val="38"/>
              </w:numPr>
              <w:suppressLineNumbers w:val="0"/>
              <w:bidi w:val="0"/>
              <w:spacing w:before="0" w:beforeAutospacing="off" w:after="0" w:afterAutospacing="off" w:line="276" w:lineRule="auto"/>
              <w:ind w:left="720" w:right="0" w:hanging="360"/>
              <w:jc w:val="left"/>
              <w:rPr>
                <w:rFonts w:eastAsia="" w:eastAsiaTheme="minorEastAsia"/>
                <w:sz w:val="20"/>
                <w:szCs w:val="20"/>
              </w:rPr>
            </w:pPr>
            <w:r w:rsidRPr="54C8A727" w:rsidR="54C8A727">
              <w:rPr>
                <w:rFonts w:eastAsia="" w:eastAsiaTheme="minorEastAsia"/>
                <w:sz w:val="20"/>
                <w:szCs w:val="20"/>
              </w:rPr>
              <w:t>Es haben sich alle TN an der Planung, Vorbereitung und Durchführung beteiligt</w:t>
            </w:r>
          </w:p>
          <w:p w:rsidR="0007330E" w:rsidP="2757BE37" w:rsidRDefault="0007330E" w14:paraId="7F4CDBD2" w14:textId="018880AB">
            <w:pPr>
              <w:pStyle w:val="KeinLeerraum"/>
              <w:numPr>
                <w:ilvl w:val="0"/>
                <w:numId w:val="38"/>
              </w:numPr>
              <w:suppressLineNumbers w:val="0"/>
              <w:bidi w:val="0"/>
              <w:spacing w:before="0" w:beforeAutospacing="off" w:after="0" w:afterAutospacing="off" w:line="276" w:lineRule="auto"/>
              <w:ind w:left="720" w:right="0" w:hanging="360"/>
              <w:jc w:val="left"/>
              <w:rPr>
                <w:rFonts w:eastAsia="" w:eastAsiaTheme="minorEastAsia"/>
                <w:sz w:val="20"/>
                <w:szCs w:val="20"/>
              </w:rPr>
            </w:pPr>
            <w:r w:rsidRPr="71B1C544" w:rsidR="71B1C544">
              <w:rPr>
                <w:rFonts w:eastAsia="" w:eastAsiaTheme="minorEastAsia"/>
                <w:sz w:val="20"/>
                <w:szCs w:val="20"/>
              </w:rPr>
              <w:t xml:space="preserve">Die TN bereiten eine Methode vor, haben das notwendige Material bereit und leiten als Zweiergruppe die Methode an. </w:t>
            </w:r>
          </w:p>
        </w:tc>
        <w:tc>
          <w:tcPr>
            <w:tcW w:w="345" w:type="dxa"/>
            <w:tcMar/>
          </w:tcPr>
          <w:p w:rsidR="0007330E" w:rsidP="2757BE37" w:rsidRDefault="0007330E" w14:paraId="4299FC1A" w14:textId="7626961E">
            <w:pPr>
              <w:pStyle w:val="KeinLeerraum"/>
              <w:rPr>
                <w:rFonts w:eastAsia="" w:eastAsiaTheme="minorEastAsia"/>
                <w:sz w:val="20"/>
                <w:szCs w:val="20"/>
              </w:rPr>
            </w:pPr>
          </w:p>
        </w:tc>
        <w:tc>
          <w:tcPr>
            <w:tcW w:w="351" w:type="dxa"/>
            <w:tcMar/>
          </w:tcPr>
          <w:p w:rsidR="0007330E" w:rsidRDefault="0007330E" w14:paraId="2869522E" w14:textId="77777777">
            <w:pPr>
              <w:pStyle w:val="KeinLeerraum"/>
              <w:rPr>
                <w:rFonts w:eastAsiaTheme="minorEastAsia"/>
                <w:sz w:val="20"/>
                <w:szCs w:val="20"/>
              </w:rPr>
            </w:pPr>
          </w:p>
        </w:tc>
        <w:tc>
          <w:tcPr>
            <w:tcW w:w="349" w:type="dxa"/>
            <w:tcMar/>
          </w:tcPr>
          <w:p w:rsidR="0007330E" w:rsidRDefault="0007330E" w14:paraId="6B82754B" w14:textId="77777777">
            <w:pPr>
              <w:pStyle w:val="KeinLeerraum"/>
              <w:rPr>
                <w:rFonts w:eastAsiaTheme="minorEastAsia"/>
                <w:sz w:val="20"/>
                <w:szCs w:val="20"/>
              </w:rPr>
            </w:pPr>
          </w:p>
        </w:tc>
        <w:tc>
          <w:tcPr>
            <w:tcW w:w="345" w:type="dxa"/>
            <w:tcMar/>
          </w:tcPr>
          <w:p w:rsidR="0007330E" w:rsidRDefault="0007330E" w14:paraId="06DA9C23" w14:textId="77777777">
            <w:pPr>
              <w:pStyle w:val="KeinLeerraum"/>
              <w:rPr>
                <w:rFonts w:eastAsiaTheme="minorEastAsia"/>
                <w:sz w:val="20"/>
                <w:szCs w:val="20"/>
              </w:rPr>
            </w:pPr>
          </w:p>
        </w:tc>
        <w:tc>
          <w:tcPr>
            <w:tcW w:w="4735" w:type="dxa"/>
            <w:tcBorders>
              <w:right w:val="single" w:color="000000" w:themeColor="text1" w:sz="12"/>
            </w:tcBorders>
            <w:tcMar/>
          </w:tcPr>
          <w:p w:rsidR="0007330E" w:rsidP="73187E8A" w:rsidRDefault="0007330E" w14:paraId="0BA48EC2" w14:textId="6BF753EE">
            <w:pPr>
              <w:pStyle w:val="Standard"/>
              <w:suppressLineNumbers w:val="0"/>
              <w:bidi w:val="0"/>
              <w:rPr>
                <w:rFonts w:ascii="Calibri" w:hAnsi="Calibri" w:cs="Arial"/>
                <w:b w:val="0"/>
                <w:bCs w:val="0"/>
                <w:i w:val="0"/>
                <w:iCs w:val="0"/>
                <w:strike w:val="0"/>
                <w:dstrike w:val="0"/>
                <w:noProof w:val="0"/>
                <w:sz w:val="22"/>
                <w:szCs w:val="22"/>
                <w:u w:val="none"/>
                <w:lang w:val="de-DE"/>
              </w:rPr>
            </w:pPr>
          </w:p>
        </w:tc>
      </w:tr>
      <w:tr w:rsidR="0007330E" w:rsidTr="778475E6" w14:paraId="407A28C7" w14:textId="77777777">
        <w:trPr>
          <w:trHeight w:val="2061"/>
        </w:trPr>
        <w:tc>
          <w:tcPr>
            <w:tcW w:w="3705" w:type="dxa"/>
            <w:tcBorders>
              <w:left w:val="single" w:color="000000" w:themeColor="text1" w:sz="12"/>
            </w:tcBorders>
            <w:tcMar/>
          </w:tcPr>
          <w:p w:rsidR="0007330E" w:rsidP="2757BE37" w:rsidRDefault="0007330E" w14:paraId="3A9ACAC0" w14:textId="2D8E08BC">
            <w:pPr>
              <w:pStyle w:val="KeinLeerraum"/>
              <w:numPr>
                <w:ilvl w:val="0"/>
                <w:numId w:val="41"/>
              </w:numPr>
              <w:suppressLineNumbers w:val="0"/>
              <w:bidi w:val="0"/>
              <w:spacing w:before="0" w:beforeAutospacing="off" w:after="0" w:afterAutospacing="off" w:line="276" w:lineRule="auto"/>
              <w:ind w:left="360" w:right="0" w:hanging="360"/>
              <w:jc w:val="left"/>
              <w:rPr>
                <w:rFonts w:eastAsia="" w:cs="Arial" w:eastAsiaTheme="minorEastAsia"/>
                <w:b w:val="1"/>
                <w:bCs w:val="1"/>
                <w:sz w:val="20"/>
                <w:szCs w:val="20"/>
              </w:rPr>
            </w:pPr>
            <w:r w:rsidRPr="2757BE37" w:rsidR="2757BE37">
              <w:rPr>
                <w:rFonts w:eastAsia="" w:cs="Arial" w:eastAsiaTheme="minorEastAsia"/>
                <w:b w:val="1"/>
                <w:bCs w:val="1"/>
                <w:sz w:val="20"/>
                <w:szCs w:val="20"/>
              </w:rPr>
              <w:t>Angemessenheit:</w:t>
            </w:r>
          </w:p>
          <w:p w:rsidR="0007330E" w:rsidP="2757BE37" w:rsidRDefault="0007330E" w14:paraId="7953AEE3" w14:textId="7C3AA887">
            <w:pPr>
              <w:pStyle w:val="KeinLeerraum"/>
              <w:numPr>
                <w:ilvl w:val="0"/>
                <w:numId w:val="39"/>
              </w:numPr>
              <w:suppressLineNumbers w:val="0"/>
              <w:bidi w:val="0"/>
              <w:spacing w:before="0" w:beforeAutospacing="off" w:after="0" w:afterAutospacing="off" w:line="276" w:lineRule="auto"/>
              <w:ind w:left="720" w:right="0" w:hanging="360"/>
              <w:jc w:val="left"/>
              <w:rPr>
                <w:rFonts w:eastAsia="" w:eastAsiaTheme="minorEastAsia"/>
                <w:sz w:val="20"/>
                <w:szCs w:val="20"/>
              </w:rPr>
            </w:pPr>
            <w:r w:rsidRPr="54C8A727" w:rsidR="54C8A727">
              <w:rPr>
                <w:rFonts w:ascii="Segoe UI" w:hAnsi="Segoe UI" w:eastAsia="Segoe UI" w:cs="Segoe UI"/>
                <w:b w:val="0"/>
                <w:bCs w:val="0"/>
                <w:i w:val="0"/>
                <w:iCs w:val="0"/>
                <w:caps w:val="0"/>
                <w:smallCaps w:val="0"/>
                <w:noProof w:val="0"/>
                <w:color w:val="333333"/>
                <w:sz w:val="18"/>
                <w:szCs w:val="18"/>
                <w:lang w:val="de-CH"/>
              </w:rPr>
              <w:t>Ist der entsprechende Baustein aus einer vorherigen Betrachtung mit der gewählten Methode umsetzbar?</w:t>
            </w:r>
            <w:r w:rsidRPr="54C8A727" w:rsidR="54C8A727">
              <w:rPr>
                <w:rFonts w:eastAsia="" w:eastAsiaTheme="minorEastAsia"/>
                <w:i w:val="0"/>
                <w:iCs w:val="0"/>
                <w:sz w:val="20"/>
                <w:szCs w:val="20"/>
              </w:rPr>
              <w:t xml:space="preserve"> </w:t>
            </w:r>
            <w:r>
              <w:br/>
            </w:r>
            <w:r w:rsidRPr="54C8A727" w:rsidR="54C8A727">
              <w:rPr>
                <w:rFonts w:eastAsia="" w:eastAsiaTheme="minorEastAsia"/>
                <w:i w:val="0"/>
                <w:iCs w:val="0"/>
                <w:sz w:val="20"/>
                <w:szCs w:val="20"/>
              </w:rPr>
              <w:t>(nicht schon vor der Durchführung, mit dem erwartbaren Kenntnisstand der TN klar, dass das nicht funktioniert)</w:t>
            </w:r>
          </w:p>
        </w:tc>
        <w:tc>
          <w:tcPr>
            <w:tcW w:w="345" w:type="dxa"/>
            <w:tcMar/>
          </w:tcPr>
          <w:p w:rsidR="0007330E" w:rsidP="2757BE37" w:rsidRDefault="0007330E" w14:paraId="1A6920AB" w14:textId="77777777" w14:noSpellErr="1">
            <w:pPr>
              <w:pStyle w:val="KeinLeerraum"/>
              <w:rPr>
                <w:rFonts w:eastAsia="" w:eastAsiaTheme="minorEastAsia"/>
                <w:i w:val="0"/>
                <w:iCs w:val="0"/>
                <w:sz w:val="20"/>
                <w:szCs w:val="20"/>
              </w:rPr>
            </w:pPr>
          </w:p>
        </w:tc>
        <w:tc>
          <w:tcPr>
            <w:tcW w:w="351" w:type="dxa"/>
            <w:tcMar/>
          </w:tcPr>
          <w:p w:rsidR="0007330E" w:rsidP="2757BE37" w:rsidRDefault="0007330E" w14:paraId="4E1710AB" w14:textId="77777777" w14:noSpellErr="1">
            <w:pPr>
              <w:pStyle w:val="KeinLeerraum"/>
              <w:rPr>
                <w:rFonts w:eastAsia="" w:eastAsiaTheme="minorEastAsia"/>
                <w:i w:val="0"/>
                <w:iCs w:val="0"/>
                <w:sz w:val="20"/>
                <w:szCs w:val="20"/>
              </w:rPr>
            </w:pPr>
          </w:p>
        </w:tc>
        <w:tc>
          <w:tcPr>
            <w:tcW w:w="349" w:type="dxa"/>
            <w:tcMar/>
          </w:tcPr>
          <w:p w:rsidR="0007330E" w:rsidP="2757BE37" w:rsidRDefault="0007330E" w14:paraId="65E75413" w14:textId="77777777" w14:noSpellErr="1">
            <w:pPr>
              <w:pStyle w:val="KeinLeerraum"/>
              <w:rPr>
                <w:rFonts w:eastAsia="" w:eastAsiaTheme="minorEastAsia"/>
                <w:i w:val="0"/>
                <w:iCs w:val="0"/>
                <w:sz w:val="20"/>
                <w:szCs w:val="20"/>
              </w:rPr>
            </w:pPr>
          </w:p>
        </w:tc>
        <w:tc>
          <w:tcPr>
            <w:tcW w:w="345" w:type="dxa"/>
            <w:tcMar/>
          </w:tcPr>
          <w:p w:rsidR="0007330E" w:rsidP="2757BE37" w:rsidRDefault="0007330E" w14:paraId="76914294" w14:textId="77777777" w14:noSpellErr="1">
            <w:pPr>
              <w:pStyle w:val="KeinLeerraum"/>
              <w:rPr>
                <w:rFonts w:eastAsia="" w:eastAsiaTheme="minorEastAsia"/>
                <w:i w:val="0"/>
                <w:iCs w:val="0"/>
                <w:sz w:val="20"/>
                <w:szCs w:val="20"/>
              </w:rPr>
            </w:pPr>
          </w:p>
        </w:tc>
        <w:tc>
          <w:tcPr>
            <w:tcW w:w="4735" w:type="dxa"/>
            <w:tcBorders>
              <w:right w:val="single" w:color="000000" w:themeColor="text1" w:sz="12"/>
            </w:tcBorders>
            <w:tcMar/>
          </w:tcPr>
          <w:p w:rsidR="0007330E" w:rsidP="2757BE37" w:rsidRDefault="0007330E" w14:paraId="3DB41443" w14:textId="77777777" w14:noSpellErr="1">
            <w:pPr>
              <w:pStyle w:val="KeinLeerraum"/>
              <w:rPr>
                <w:rFonts w:ascii="Calibri" w:hAnsi="Calibri" w:eastAsia="Calibri" w:cs="Calibri"/>
                <w:i w:val="0"/>
                <w:iCs w:val="0"/>
              </w:rPr>
            </w:pPr>
          </w:p>
        </w:tc>
      </w:tr>
      <w:tr w:rsidR="0007330E" w:rsidTr="778475E6" w14:paraId="4DC0B5CE" w14:textId="77777777">
        <w:trPr>
          <w:trHeight w:val="1891"/>
        </w:trPr>
        <w:tc>
          <w:tcPr>
            <w:tcW w:w="3705" w:type="dxa"/>
            <w:tcBorders>
              <w:left w:val="single" w:color="000000" w:themeColor="text1" w:sz="12"/>
              <w:bottom w:val="single" w:color="000000" w:themeColor="text1" w:sz="12"/>
            </w:tcBorders>
            <w:tcMar/>
          </w:tcPr>
          <w:p w:rsidR="0007330E" w:rsidP="2757BE37" w:rsidRDefault="0007330E" w14:paraId="5FC317E1" w14:textId="6811AFF2">
            <w:pPr>
              <w:pStyle w:val="KeinLeerraum"/>
              <w:numPr>
                <w:ilvl w:val="0"/>
                <w:numId w:val="41"/>
              </w:numPr>
              <w:suppressLineNumbers w:val="0"/>
              <w:bidi w:val="0"/>
              <w:spacing w:before="0" w:beforeAutospacing="off" w:after="0" w:afterAutospacing="off" w:line="276" w:lineRule="auto"/>
              <w:ind w:left="360" w:right="0" w:hanging="360"/>
              <w:jc w:val="left"/>
              <w:rPr>
                <w:rFonts w:eastAsia="" w:cs="Arial" w:eastAsiaTheme="minorEastAsia"/>
                <w:b w:val="1"/>
                <w:bCs w:val="1"/>
                <w:sz w:val="20"/>
                <w:szCs w:val="20"/>
              </w:rPr>
            </w:pPr>
            <w:r w:rsidRPr="2757BE37" w:rsidR="2757BE37">
              <w:rPr>
                <w:rFonts w:eastAsia="" w:cs="Arial" w:eastAsiaTheme="minorEastAsia"/>
                <w:b w:val="1"/>
                <w:bCs w:val="1"/>
                <w:sz w:val="20"/>
                <w:szCs w:val="20"/>
              </w:rPr>
              <w:t>Zielgerichtet</w:t>
            </w:r>
          </w:p>
          <w:p w:rsidR="0007330E" w:rsidP="2757BE37" w:rsidRDefault="0007330E" w14:paraId="2FB3D010" w14:textId="635278B3">
            <w:pPr>
              <w:pStyle w:val="KeinLeerraum"/>
              <w:numPr>
                <w:ilvl w:val="0"/>
                <w:numId w:val="40"/>
              </w:numPr>
              <w:suppressLineNumbers w:val="0"/>
              <w:bidi w:val="0"/>
              <w:spacing w:before="0" w:beforeAutospacing="off" w:after="0" w:afterAutospacing="off" w:line="276" w:lineRule="auto"/>
              <w:ind w:left="720" w:right="0" w:hanging="360"/>
              <w:jc w:val="left"/>
              <w:rPr>
                <w:rFonts w:eastAsia="" w:eastAsiaTheme="minorEastAsia"/>
                <w:sz w:val="20"/>
                <w:szCs w:val="20"/>
              </w:rPr>
            </w:pPr>
            <w:r w:rsidRPr="2757BE37" w:rsidR="2757BE37">
              <w:rPr>
                <w:rFonts w:eastAsia="" w:eastAsiaTheme="minorEastAsia"/>
                <w:i w:val="0"/>
                <w:iCs w:val="0"/>
                <w:sz w:val="20"/>
                <w:szCs w:val="20"/>
              </w:rPr>
              <w:t xml:space="preserve">War die Methode auf ein Endprodukt </w:t>
            </w:r>
            <w:r w:rsidRPr="2757BE37" w:rsidR="2757BE37">
              <w:rPr>
                <w:rFonts w:eastAsia="" w:eastAsiaTheme="minorEastAsia"/>
                <w:sz w:val="20"/>
                <w:szCs w:val="20"/>
              </w:rPr>
              <w:t>ausgerichtet</w:t>
            </w:r>
            <w:r w:rsidRPr="2757BE37" w:rsidR="2757BE37">
              <w:rPr>
                <w:rFonts w:eastAsia="" w:eastAsiaTheme="minorEastAsia"/>
                <w:i w:val="0"/>
                <w:iCs w:val="0"/>
                <w:sz w:val="20"/>
                <w:szCs w:val="20"/>
              </w:rPr>
              <w:t>?</w:t>
            </w:r>
          </w:p>
          <w:p w:rsidR="0007330E" w:rsidP="2757BE37" w:rsidRDefault="0007330E" w14:paraId="39CC37C1" w14:textId="05B1D611">
            <w:pPr>
              <w:pStyle w:val="KeinLeerraum"/>
              <w:numPr>
                <w:ilvl w:val="0"/>
                <w:numId w:val="40"/>
              </w:numPr>
              <w:suppressLineNumbers w:val="0"/>
              <w:bidi w:val="0"/>
              <w:spacing w:before="0" w:beforeAutospacing="off" w:after="0" w:afterAutospacing="off" w:line="276" w:lineRule="auto"/>
              <w:ind w:left="720" w:right="0" w:hanging="360"/>
              <w:jc w:val="left"/>
              <w:rPr>
                <w:rFonts w:eastAsia="" w:eastAsiaTheme="minorEastAsia"/>
                <w:sz w:val="20"/>
                <w:szCs w:val="20"/>
              </w:rPr>
            </w:pPr>
            <w:r w:rsidRPr="2757BE37" w:rsidR="2757BE37">
              <w:rPr>
                <w:rFonts w:eastAsia="" w:eastAsiaTheme="minorEastAsia"/>
                <w:i w:val="0"/>
                <w:iCs w:val="0"/>
                <w:sz w:val="20"/>
                <w:szCs w:val="20"/>
              </w:rPr>
              <w:t xml:space="preserve">War das angestrebte Endprodukt geeignet für die </w:t>
            </w:r>
            <w:r w:rsidRPr="2757BE37" w:rsidR="2757BE37">
              <w:rPr>
                <w:rFonts w:eastAsia="" w:eastAsiaTheme="minorEastAsia"/>
                <w:sz w:val="20"/>
                <w:szCs w:val="20"/>
              </w:rPr>
              <w:t>weitere</w:t>
            </w:r>
            <w:r w:rsidRPr="2757BE37" w:rsidR="2757BE37">
              <w:rPr>
                <w:rFonts w:eastAsia="" w:eastAsiaTheme="minorEastAsia"/>
                <w:i w:val="0"/>
                <w:iCs w:val="0"/>
                <w:sz w:val="20"/>
                <w:szCs w:val="20"/>
              </w:rPr>
              <w:t xml:space="preserve"> Arbeit an der Kursplanung?</w:t>
            </w:r>
          </w:p>
        </w:tc>
        <w:tc>
          <w:tcPr>
            <w:tcW w:w="345" w:type="dxa"/>
            <w:tcBorders>
              <w:bottom w:val="single" w:color="000000" w:themeColor="text1" w:sz="12"/>
            </w:tcBorders>
            <w:tcMar/>
          </w:tcPr>
          <w:p w:rsidR="0007330E" w:rsidP="2757BE37" w:rsidRDefault="0007330E" w14:paraId="6A83B69C" w14:textId="77777777" w14:noSpellErr="1">
            <w:pPr>
              <w:pStyle w:val="KeinLeerraum"/>
              <w:rPr>
                <w:rFonts w:eastAsia="" w:eastAsiaTheme="minorEastAsia"/>
                <w:i w:val="0"/>
                <w:iCs w:val="0"/>
                <w:sz w:val="20"/>
                <w:szCs w:val="20"/>
              </w:rPr>
            </w:pPr>
          </w:p>
        </w:tc>
        <w:tc>
          <w:tcPr>
            <w:tcW w:w="351" w:type="dxa"/>
            <w:tcBorders>
              <w:bottom w:val="single" w:color="000000" w:themeColor="text1" w:sz="12"/>
            </w:tcBorders>
            <w:tcMar/>
          </w:tcPr>
          <w:p w:rsidR="0007330E" w:rsidP="2757BE37" w:rsidRDefault="0007330E" w14:paraId="5A017428" w14:textId="77777777" w14:noSpellErr="1">
            <w:pPr>
              <w:pStyle w:val="KeinLeerraum"/>
              <w:rPr>
                <w:rFonts w:eastAsia="" w:eastAsiaTheme="minorEastAsia"/>
                <w:i w:val="0"/>
                <w:iCs w:val="0"/>
                <w:sz w:val="20"/>
                <w:szCs w:val="20"/>
              </w:rPr>
            </w:pPr>
          </w:p>
        </w:tc>
        <w:tc>
          <w:tcPr>
            <w:tcW w:w="349" w:type="dxa"/>
            <w:tcBorders>
              <w:bottom w:val="single" w:color="000000" w:themeColor="text1" w:sz="12"/>
            </w:tcBorders>
            <w:tcMar/>
          </w:tcPr>
          <w:p w:rsidR="0007330E" w:rsidP="2757BE37" w:rsidRDefault="0007330E" w14:paraId="04D21B8B" w14:textId="77777777" w14:noSpellErr="1">
            <w:pPr>
              <w:pStyle w:val="KeinLeerraum"/>
              <w:rPr>
                <w:rFonts w:eastAsia="" w:eastAsiaTheme="minorEastAsia"/>
                <w:i w:val="0"/>
                <w:iCs w:val="0"/>
                <w:sz w:val="20"/>
                <w:szCs w:val="20"/>
              </w:rPr>
            </w:pPr>
          </w:p>
        </w:tc>
        <w:tc>
          <w:tcPr>
            <w:tcW w:w="345" w:type="dxa"/>
            <w:tcBorders>
              <w:bottom w:val="single" w:color="000000" w:themeColor="text1" w:sz="12"/>
            </w:tcBorders>
            <w:tcMar/>
          </w:tcPr>
          <w:p w:rsidR="0007330E" w:rsidP="2757BE37" w:rsidRDefault="0007330E" w14:paraId="0B776463" w14:textId="77777777" w14:noSpellErr="1">
            <w:pPr>
              <w:pStyle w:val="KeinLeerraum"/>
              <w:rPr>
                <w:rFonts w:eastAsia="" w:eastAsiaTheme="minorEastAsia"/>
                <w:i w:val="0"/>
                <w:iCs w:val="0"/>
                <w:sz w:val="20"/>
                <w:szCs w:val="20"/>
              </w:rPr>
            </w:pPr>
          </w:p>
        </w:tc>
        <w:tc>
          <w:tcPr>
            <w:tcW w:w="4735" w:type="dxa"/>
            <w:tcBorders>
              <w:bottom w:val="single" w:color="000000" w:themeColor="text1" w:sz="12"/>
              <w:right w:val="single" w:color="000000" w:themeColor="text1" w:sz="12"/>
            </w:tcBorders>
            <w:tcMar/>
          </w:tcPr>
          <w:p w:rsidR="0007330E" w:rsidP="2757BE37" w:rsidRDefault="0007330E" w14:paraId="7E52E8FA" w14:textId="77777777" w14:noSpellErr="1">
            <w:pPr>
              <w:pStyle w:val="KeinLeerraum"/>
              <w:rPr>
                <w:rFonts w:eastAsia="" w:eastAsiaTheme="minorEastAsia"/>
                <w:i w:val="0"/>
                <w:iCs w:val="0"/>
                <w:sz w:val="20"/>
                <w:szCs w:val="20"/>
              </w:rPr>
            </w:pPr>
          </w:p>
        </w:tc>
      </w:tr>
      <w:tr w:rsidR="0007330E" w:rsidTr="778475E6" w14:paraId="0DAADFC2" w14:textId="77777777">
        <w:trPr>
          <w:trHeight w:val="465"/>
        </w:trPr>
        <w:tc>
          <w:tcPr>
            <w:tcW w:w="9830" w:type="dxa"/>
            <w:gridSpan w:val="6"/>
            <w:tcBorders>
              <w:top w:val="single" w:color="000000" w:themeColor="text1" w:sz="12"/>
              <w:left w:val="single" w:color="000000" w:themeColor="text1" w:sz="12"/>
              <w:right w:val="single" w:color="000000" w:themeColor="text1" w:sz="12"/>
            </w:tcBorders>
            <w:tcMar/>
          </w:tcPr>
          <w:p w:rsidR="0007330E" w:rsidP="2757BE37" w:rsidRDefault="0007330E" w14:paraId="42003CE9" w14:textId="52F18D8F">
            <w:pPr>
              <w:pStyle w:val="KeinLeerraum"/>
              <w:numPr>
                <w:ilvl w:val="0"/>
                <w:numId w:val="31"/>
              </w:numPr>
              <w:suppressLineNumbers w:val="0"/>
              <w:bidi w:val="0"/>
              <w:spacing w:before="0" w:beforeAutospacing="off" w:after="0" w:afterAutospacing="off" w:line="276" w:lineRule="auto"/>
              <w:ind w:left="360" w:right="0" w:hanging="360"/>
              <w:jc w:val="left"/>
              <w:rPr>
                <w:rFonts w:eastAsia="" w:eastAsiaTheme="minorEastAsia"/>
                <w:b w:val="1"/>
                <w:bCs w:val="1"/>
              </w:rPr>
            </w:pPr>
            <w:r w:rsidRPr="2757BE37" w:rsidR="2757BE37">
              <w:rPr>
                <w:rFonts w:eastAsia="" w:eastAsiaTheme="minorEastAsia"/>
                <w:b w:val="1"/>
                <w:bCs w:val="1"/>
              </w:rPr>
              <w:t>Die TN können die Umsetzung einer durchgeführten Methode kritisch reflektieren.</w:t>
            </w:r>
          </w:p>
        </w:tc>
      </w:tr>
      <w:tr w:rsidR="73187E8A" w:rsidTr="778475E6" w14:paraId="518E48B7">
        <w:trPr>
          <w:trHeight w:val="1975"/>
        </w:trPr>
        <w:tc>
          <w:tcPr>
            <w:tcW w:w="3705" w:type="dxa"/>
            <w:tcBorders>
              <w:left w:val="single" w:color="000000" w:themeColor="text1" w:sz="12"/>
            </w:tcBorders>
            <w:tcMar/>
          </w:tcPr>
          <w:p w:rsidR="2757BE37" w:rsidP="2757BE37" w:rsidRDefault="2757BE37" w14:paraId="3789B279" w14:textId="01034CBE">
            <w:pPr>
              <w:pStyle w:val="KeinLeerraum"/>
              <w:numPr>
                <w:ilvl w:val="0"/>
                <w:numId w:val="44"/>
              </w:numPr>
              <w:suppressLineNumbers w:val="0"/>
              <w:bidi w:val="0"/>
              <w:spacing w:before="0" w:beforeAutospacing="off" w:after="0" w:afterAutospacing="off" w:line="276" w:lineRule="auto"/>
              <w:ind w:left="360" w:right="0" w:hanging="360"/>
              <w:jc w:val="left"/>
              <w:rPr>
                <w:rFonts w:eastAsia="" w:cs="Arial" w:eastAsiaTheme="minorEastAsia"/>
                <w:b w:val="1"/>
                <w:bCs w:val="1"/>
                <w:sz w:val="20"/>
                <w:szCs w:val="20"/>
              </w:rPr>
            </w:pPr>
            <w:r w:rsidRPr="2757BE37" w:rsidR="2757BE37">
              <w:rPr>
                <w:rFonts w:eastAsia="" w:cs="Arial" w:eastAsiaTheme="minorEastAsia"/>
                <w:b w:val="1"/>
                <w:bCs w:val="1"/>
                <w:sz w:val="20"/>
                <w:szCs w:val="20"/>
              </w:rPr>
              <w:t>Reflektion Methode</w:t>
            </w:r>
          </w:p>
          <w:p w:rsidR="2757BE37" w:rsidP="2757BE37" w:rsidRDefault="2757BE37" w14:paraId="58CE8D36" w14:textId="2E0F1943">
            <w:pPr>
              <w:pStyle w:val="KeinLeerraum"/>
              <w:numPr>
                <w:ilvl w:val="0"/>
                <w:numId w:val="45"/>
              </w:numPr>
              <w:suppressLineNumbers w:val="0"/>
              <w:bidi w:val="0"/>
              <w:spacing w:before="0" w:beforeAutospacing="off" w:after="0" w:afterAutospacing="off" w:line="276" w:lineRule="auto"/>
              <w:ind w:left="720" w:right="0" w:hanging="360"/>
              <w:jc w:val="left"/>
              <w:rPr>
                <w:rFonts w:eastAsia="" w:eastAsiaTheme="minorEastAsia"/>
                <w:i w:val="0"/>
                <w:iCs w:val="0"/>
                <w:sz w:val="20"/>
                <w:szCs w:val="20"/>
              </w:rPr>
            </w:pPr>
            <w:r w:rsidRPr="54C8A727" w:rsidR="54C8A727">
              <w:rPr>
                <w:rFonts w:eastAsia="" w:cs="Arial" w:eastAsiaTheme="minorEastAsia"/>
                <w:sz w:val="20"/>
                <w:szCs w:val="20"/>
              </w:rPr>
              <w:t>Es wurde ein</w:t>
            </w:r>
            <w:r w:rsidRPr="54C8A727" w:rsidR="54C8A727">
              <w:rPr>
                <w:rFonts w:ascii="Calibri" w:hAnsi="Calibri" w:eastAsia="" w:cs="Arial" w:asciiTheme="minorAscii" w:hAnsiTheme="minorAscii" w:eastAsiaTheme="minorEastAsia" w:cstheme="minorBidi"/>
                <w:i w:val="0"/>
                <w:iCs w:val="0"/>
                <w:color w:val="auto"/>
                <w:sz w:val="20"/>
                <w:szCs w:val="20"/>
                <w:lang w:eastAsia="en-US" w:bidi="ar-SA"/>
              </w:rPr>
              <w:t>e angewandte Methode reflektiert</w:t>
            </w:r>
          </w:p>
          <w:p w:rsidR="73187E8A" w:rsidP="73187E8A" w:rsidRDefault="73187E8A" w14:paraId="3E86A7BD" w14:textId="04CA2121">
            <w:pPr>
              <w:pStyle w:val="KeinLeerraum"/>
              <w:spacing w:line="360" w:lineRule="auto"/>
              <w:rPr>
                <w:rFonts w:eastAsia="" w:eastAsiaTheme="minorEastAsia"/>
                <w:i w:val="1"/>
                <w:iCs w:val="1"/>
                <w:sz w:val="20"/>
                <w:szCs w:val="20"/>
              </w:rPr>
            </w:pPr>
          </w:p>
        </w:tc>
        <w:tc>
          <w:tcPr>
            <w:tcW w:w="345" w:type="dxa"/>
            <w:tcMar/>
          </w:tcPr>
          <w:p w:rsidR="73187E8A" w:rsidP="73187E8A" w:rsidRDefault="73187E8A" w14:paraId="7DB32E46" w14:textId="47E96B11">
            <w:pPr>
              <w:pStyle w:val="KeinLeerraum"/>
              <w:rPr>
                <w:rFonts w:eastAsia="" w:eastAsiaTheme="minorEastAsia"/>
                <w:sz w:val="20"/>
                <w:szCs w:val="20"/>
              </w:rPr>
            </w:pPr>
          </w:p>
        </w:tc>
        <w:tc>
          <w:tcPr>
            <w:tcW w:w="351" w:type="dxa"/>
            <w:tcMar/>
          </w:tcPr>
          <w:p w:rsidR="73187E8A" w:rsidP="73187E8A" w:rsidRDefault="73187E8A" w14:paraId="68419534" w14:textId="093813A3">
            <w:pPr>
              <w:pStyle w:val="KeinLeerraum"/>
              <w:rPr>
                <w:rFonts w:eastAsia="" w:eastAsiaTheme="minorEastAsia"/>
                <w:sz w:val="20"/>
                <w:szCs w:val="20"/>
              </w:rPr>
            </w:pPr>
          </w:p>
        </w:tc>
        <w:tc>
          <w:tcPr>
            <w:tcW w:w="349" w:type="dxa"/>
            <w:tcMar/>
          </w:tcPr>
          <w:p w:rsidR="73187E8A" w:rsidP="73187E8A" w:rsidRDefault="73187E8A" w14:paraId="20D068F1" w14:textId="51C9EA37">
            <w:pPr>
              <w:pStyle w:val="KeinLeerraum"/>
              <w:rPr>
                <w:rFonts w:eastAsia="" w:eastAsiaTheme="minorEastAsia"/>
                <w:sz w:val="20"/>
                <w:szCs w:val="20"/>
              </w:rPr>
            </w:pPr>
          </w:p>
        </w:tc>
        <w:tc>
          <w:tcPr>
            <w:tcW w:w="345" w:type="dxa"/>
            <w:tcMar/>
          </w:tcPr>
          <w:p w:rsidR="73187E8A" w:rsidP="73187E8A" w:rsidRDefault="73187E8A" w14:paraId="3A70D5BC" w14:textId="4D8373FF">
            <w:pPr>
              <w:pStyle w:val="KeinLeerraum"/>
              <w:rPr>
                <w:rFonts w:eastAsia="" w:eastAsiaTheme="minorEastAsia"/>
                <w:sz w:val="20"/>
                <w:szCs w:val="20"/>
              </w:rPr>
            </w:pPr>
          </w:p>
        </w:tc>
        <w:tc>
          <w:tcPr>
            <w:tcW w:w="4735" w:type="dxa"/>
            <w:tcBorders>
              <w:right w:val="single" w:color="000000" w:themeColor="text1" w:sz="12"/>
            </w:tcBorders>
            <w:tcMar/>
          </w:tcPr>
          <w:p w:rsidR="73187E8A" w:rsidP="73187E8A" w:rsidRDefault="73187E8A" w14:paraId="60C9EDBF" w14:textId="61783C37">
            <w:pPr>
              <w:pStyle w:val="KeinLeerraum"/>
              <w:rPr>
                <w:rFonts w:eastAsia="" w:eastAsiaTheme="minorEastAsia"/>
                <w:sz w:val="20"/>
                <w:szCs w:val="20"/>
              </w:rPr>
            </w:pPr>
          </w:p>
        </w:tc>
      </w:tr>
      <w:tr w:rsidR="2757BE37" w:rsidTr="778475E6" w14:paraId="3126C997">
        <w:trPr>
          <w:trHeight w:val="1975"/>
        </w:trPr>
        <w:tc>
          <w:tcPr>
            <w:tcW w:w="3705" w:type="dxa"/>
            <w:tcBorders>
              <w:left w:val="single" w:color="000000" w:themeColor="text1" w:sz="12"/>
              <w:bottom w:val="single" w:color="000000" w:themeColor="text1" w:sz="12"/>
            </w:tcBorders>
            <w:tcMar/>
          </w:tcPr>
          <w:p w:rsidR="2757BE37" w:rsidP="2757BE37" w:rsidRDefault="2757BE37" w14:paraId="35E68D12" w14:textId="7B61E0BA">
            <w:pPr>
              <w:pStyle w:val="KeinLeerraum"/>
              <w:numPr>
                <w:ilvl w:val="0"/>
                <w:numId w:val="44"/>
              </w:numPr>
              <w:spacing w:line="276" w:lineRule="auto"/>
              <w:ind w:left="360" w:hanging="360"/>
              <w:jc w:val="left"/>
              <w:rPr>
                <w:rFonts w:eastAsia="" w:cs="Arial" w:eastAsiaTheme="minorEastAsia"/>
                <w:b w:val="1"/>
                <w:bCs w:val="1"/>
                <w:sz w:val="20"/>
                <w:szCs w:val="20"/>
              </w:rPr>
            </w:pPr>
            <w:r w:rsidRPr="2757BE37" w:rsidR="2757BE37">
              <w:rPr>
                <w:rFonts w:eastAsia="" w:cs="Arial" w:eastAsiaTheme="minorEastAsia"/>
                <w:b w:val="1"/>
                <w:bCs w:val="1"/>
                <w:sz w:val="20"/>
                <w:szCs w:val="20"/>
              </w:rPr>
              <w:t>Kritische Reflektion</w:t>
            </w:r>
          </w:p>
          <w:p w:rsidR="2757BE37" w:rsidP="54C8A727" w:rsidRDefault="2757BE37" w14:paraId="6E97996C" w14:textId="32D3F4F4">
            <w:pPr>
              <w:pStyle w:val="KeinLeerraum"/>
              <w:numPr>
                <w:ilvl w:val="0"/>
                <w:numId w:val="45"/>
              </w:numPr>
              <w:suppressLineNumbers w:val="0"/>
              <w:bidi w:val="0"/>
              <w:spacing w:before="0" w:beforeAutospacing="off" w:after="0" w:afterAutospacing="off" w:line="276" w:lineRule="auto"/>
              <w:ind w:right="0"/>
              <w:jc w:val="left"/>
              <w:rPr>
                <w:rFonts w:eastAsia="" w:eastAsiaTheme="minorEastAsia"/>
                <w:i w:val="0"/>
                <w:iCs w:val="0"/>
                <w:sz w:val="20"/>
                <w:szCs w:val="20"/>
              </w:rPr>
            </w:pPr>
            <w:r w:rsidRPr="54C8A727" w:rsidR="54C8A727">
              <w:rPr>
                <w:rFonts w:eastAsia="" w:eastAsiaTheme="minorEastAsia"/>
                <w:i w:val="0"/>
                <w:iCs w:val="0"/>
                <w:sz w:val="20"/>
                <w:szCs w:val="20"/>
              </w:rPr>
              <w:t xml:space="preserve">Im Zuge der Reflektion wurden aus der Durchführung Schlüsse gezogen, mit dem Ziel, den </w:t>
            </w:r>
            <w:r w:rsidRPr="54C8A727" w:rsidR="54C8A727">
              <w:rPr>
                <w:rFonts w:eastAsia="" w:eastAsiaTheme="minorEastAsia"/>
                <w:i w:val="0"/>
                <w:iCs w:val="0"/>
                <w:sz w:val="20"/>
                <w:szCs w:val="20"/>
              </w:rPr>
              <w:t xml:space="preserve">Prozess (die Anwendung der Methode) </w:t>
            </w:r>
            <w:r w:rsidRPr="54C8A727" w:rsidR="54C8A727">
              <w:rPr>
                <w:rFonts w:eastAsia="" w:eastAsiaTheme="minorEastAsia"/>
                <w:i w:val="0"/>
                <w:iCs w:val="0"/>
                <w:sz w:val="20"/>
                <w:szCs w:val="20"/>
              </w:rPr>
              <w:t>zu verbessern</w:t>
            </w:r>
          </w:p>
          <w:p w:rsidR="2757BE37" w:rsidP="2757BE37" w:rsidRDefault="2757BE37" w14:paraId="5AAB8426" w14:textId="7E1A5E3A">
            <w:pPr>
              <w:pStyle w:val="KeinLeerraum"/>
              <w:numPr>
                <w:ilvl w:val="0"/>
                <w:numId w:val="45"/>
              </w:numPr>
              <w:suppressLineNumbers w:val="0"/>
              <w:bidi w:val="0"/>
              <w:spacing w:before="0" w:beforeAutospacing="off" w:after="0" w:afterAutospacing="off" w:line="276" w:lineRule="auto"/>
              <w:ind w:right="0"/>
              <w:jc w:val="left"/>
              <w:rPr>
                <w:rFonts w:eastAsia="" w:eastAsiaTheme="minorEastAsia"/>
                <w:i w:val="0"/>
                <w:iCs w:val="0"/>
                <w:sz w:val="20"/>
                <w:szCs w:val="20"/>
              </w:rPr>
            </w:pPr>
            <w:r w:rsidRPr="2757BE37" w:rsidR="2757BE37">
              <w:rPr>
                <w:rFonts w:eastAsia="" w:eastAsiaTheme="minorEastAsia"/>
                <w:i w:val="0"/>
                <w:iCs w:val="0"/>
                <w:sz w:val="20"/>
                <w:szCs w:val="20"/>
                <w:u w:val="single"/>
              </w:rPr>
              <w:t xml:space="preserve">Alternativ </w:t>
            </w:r>
            <w:r w:rsidRPr="2757BE37" w:rsidR="2757BE37">
              <w:rPr>
                <w:rFonts w:eastAsia="" w:eastAsiaTheme="minorEastAsia"/>
                <w:i w:val="0"/>
                <w:iCs w:val="0"/>
                <w:sz w:val="20"/>
                <w:szCs w:val="20"/>
              </w:rPr>
              <w:t>(bei Gelingen der Methode) wurde in Szenarien gedacht und überlegt, unter welchen Bedingungen eine Anpassung oder ein Wechsel der Methode nötig gewesen wären.</w:t>
            </w:r>
          </w:p>
          <w:p w:rsidR="2757BE37" w:rsidP="2757BE37" w:rsidRDefault="2757BE37" w14:paraId="26B1D294" w14:textId="3F00A4F1">
            <w:pPr>
              <w:pStyle w:val="KeinLeerraum"/>
              <w:suppressLineNumbers w:val="0"/>
              <w:bidi w:val="0"/>
              <w:spacing w:before="0" w:beforeAutospacing="off" w:after="0" w:afterAutospacing="off" w:line="276" w:lineRule="auto"/>
              <w:ind w:left="720" w:right="0"/>
              <w:jc w:val="left"/>
              <w:rPr>
                <w:rFonts w:eastAsia="" w:eastAsiaTheme="minorEastAsia"/>
                <w:i w:val="0"/>
                <w:iCs w:val="0"/>
                <w:sz w:val="20"/>
                <w:szCs w:val="20"/>
              </w:rPr>
            </w:pPr>
          </w:p>
        </w:tc>
        <w:tc>
          <w:tcPr>
            <w:tcW w:w="345" w:type="dxa"/>
            <w:tcBorders>
              <w:bottom w:val="single" w:color="000000" w:themeColor="text1" w:sz="12"/>
            </w:tcBorders>
            <w:tcMar/>
          </w:tcPr>
          <w:p w:rsidR="2757BE37" w:rsidP="2757BE37" w:rsidRDefault="2757BE37" w14:paraId="78AE1A43" w14:textId="77F48B62">
            <w:pPr>
              <w:pStyle w:val="KeinLeerraum"/>
              <w:rPr>
                <w:rFonts w:eastAsia="" w:eastAsiaTheme="minorEastAsia"/>
                <w:sz w:val="20"/>
                <w:szCs w:val="20"/>
              </w:rPr>
            </w:pPr>
          </w:p>
        </w:tc>
        <w:tc>
          <w:tcPr>
            <w:tcW w:w="351" w:type="dxa"/>
            <w:tcBorders>
              <w:bottom w:val="single" w:color="000000" w:themeColor="text1" w:sz="12"/>
            </w:tcBorders>
            <w:tcMar/>
          </w:tcPr>
          <w:p w:rsidR="2757BE37" w:rsidP="2757BE37" w:rsidRDefault="2757BE37" w14:paraId="3179C300" w14:textId="5258A0E5">
            <w:pPr>
              <w:pStyle w:val="KeinLeerraum"/>
              <w:rPr>
                <w:rFonts w:eastAsia="" w:eastAsiaTheme="minorEastAsia"/>
                <w:sz w:val="20"/>
                <w:szCs w:val="20"/>
              </w:rPr>
            </w:pPr>
          </w:p>
        </w:tc>
        <w:tc>
          <w:tcPr>
            <w:tcW w:w="349" w:type="dxa"/>
            <w:tcBorders>
              <w:bottom w:val="single" w:color="000000" w:themeColor="text1" w:sz="12"/>
            </w:tcBorders>
            <w:tcMar/>
          </w:tcPr>
          <w:p w:rsidR="2757BE37" w:rsidP="2757BE37" w:rsidRDefault="2757BE37" w14:paraId="5C031B41" w14:textId="128C5B93">
            <w:pPr>
              <w:pStyle w:val="KeinLeerraum"/>
              <w:rPr>
                <w:rFonts w:eastAsia="" w:eastAsiaTheme="minorEastAsia"/>
                <w:sz w:val="20"/>
                <w:szCs w:val="20"/>
              </w:rPr>
            </w:pPr>
          </w:p>
        </w:tc>
        <w:tc>
          <w:tcPr>
            <w:tcW w:w="345" w:type="dxa"/>
            <w:tcBorders>
              <w:bottom w:val="single" w:color="000000" w:themeColor="text1" w:sz="12"/>
            </w:tcBorders>
            <w:tcMar/>
          </w:tcPr>
          <w:p w:rsidR="2757BE37" w:rsidP="2757BE37" w:rsidRDefault="2757BE37" w14:paraId="549F5C20" w14:textId="24B7EC93">
            <w:pPr>
              <w:pStyle w:val="KeinLeerraum"/>
              <w:rPr>
                <w:rFonts w:eastAsia="" w:eastAsiaTheme="minorEastAsia"/>
                <w:sz w:val="20"/>
                <w:szCs w:val="20"/>
              </w:rPr>
            </w:pPr>
          </w:p>
        </w:tc>
        <w:tc>
          <w:tcPr>
            <w:tcW w:w="4735" w:type="dxa"/>
            <w:tcBorders>
              <w:bottom w:val="single" w:color="000000" w:themeColor="text1" w:sz="12"/>
              <w:right w:val="single" w:color="000000" w:themeColor="text1" w:sz="12"/>
            </w:tcBorders>
            <w:tcMar/>
          </w:tcPr>
          <w:p w:rsidR="2757BE37" w:rsidP="2757BE37" w:rsidRDefault="2757BE37" w14:paraId="0F62DFF6" w14:textId="3A6EC3A9">
            <w:pPr>
              <w:pStyle w:val="KeinLeerraum"/>
              <w:rPr>
                <w:rFonts w:eastAsia="" w:eastAsiaTheme="minorEastAsia"/>
                <w:sz w:val="20"/>
                <w:szCs w:val="20"/>
              </w:rPr>
            </w:pPr>
          </w:p>
        </w:tc>
      </w:tr>
    </w:tbl>
    <w:p w:rsidR="0007330E" w:rsidRDefault="00000000" w14:paraId="6D965F43" w14:textId="6C1B53A8">
      <w:pPr/>
    </w:p>
    <w:sectPr w:rsidR="0007330E">
      <w:headerReference w:type="even" r:id="rId8"/>
      <w:headerReference w:type="default" r:id="rId9"/>
      <w:footerReference w:type="even" r:id="rId10"/>
      <w:footerReference w:type="default" r:id="rId11"/>
      <w:headerReference w:type="first" r:id="rId12"/>
      <w:footerReference w:type="first" r:id="rId13"/>
      <w:pgSz w:w="11906" w:h="16838" w:orient="portrait"/>
      <w:pgMar w:top="1417" w:right="1417" w:bottom="1671" w:left="1417" w:header="708" w:footer="709" w:gutter="0"/>
      <w:cols w:space="720"/>
      <w:formProt w:val="0"/>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5A94353E"/>
  <w15:commentEx w15:done="0" w15:paraId="0DB4B6D5"/>
  <w15:commentEx w15:done="0" w15:paraId="07986F3E" w15:paraIdParent="5A94353E"/>
  <w15:commentEx w15:done="0" w15:paraId="0BDCF950" w15:paraIdParent="5A94353E"/>
  <w15:commentEx w15:done="0" w15:paraId="7E4238E8" w15:paraIdParent="5A94353E"/>
  <w15:commentEx w15:done="0" w15:paraId="3D72AE4C" w15:paraIdParent="5A94353E"/>
  <w15:commentEx w15:done="0" w15:paraId="71507CB4" w15:paraIdParent="5A94353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A060DEE" w16cex:dateUtc="2025-07-10T16:09:19.766Z"/>
  <w16cex:commentExtensible w16cex:durableId="135C2876" w16cex:dateUtc="2025-07-10T17:37:45.7Z"/>
  <w16cex:commentExtensible w16cex:durableId="4FFD6F6B" w16cex:dateUtc="2025-07-10T17:48:43.608Z"/>
  <w16cex:commentExtensible w16cex:durableId="1AF0B20A" w16cex:dateUtc="2025-07-29T14:44:51.293Z"/>
  <w16cex:commentExtensible w16cex:durableId="04F25880" w16cex:dateUtc="2025-07-29T16:34:12.734Z"/>
  <w16cex:commentExtensible w16cex:durableId="5EBD718C" w16cex:dateUtc="2025-07-29T16:36:13.968Z"/>
  <w16cex:commentExtensible w16cex:durableId="049ED027" w16cex:dateUtc="2025-07-29T17:18:04.663Z"/>
</w16cex:commentsExtensible>
</file>

<file path=word/commentsIds.xml><?xml version="1.0" encoding="utf-8"?>
<w16cid:commentsIds xmlns:mc="http://schemas.openxmlformats.org/markup-compatibility/2006" xmlns:w16cid="http://schemas.microsoft.com/office/word/2016/wordml/cid" mc:Ignorable="w16cid">
  <w16cid:commentId w16cid:paraId="5A94353E" w16cid:durableId="4A060DEE"/>
  <w16cid:commentId w16cid:paraId="0DB4B6D5" w16cid:durableId="135C2876"/>
  <w16cid:commentId w16cid:paraId="07986F3E" w16cid:durableId="4FFD6F6B"/>
  <w16cid:commentId w16cid:paraId="0BDCF950" w16cid:durableId="1AF0B20A"/>
  <w16cid:commentId w16cid:paraId="7E4238E8" w16cid:durableId="04F25880"/>
  <w16cid:commentId w16cid:paraId="3D72AE4C" w16cid:durableId="5EBD718C"/>
  <w16cid:commentId w16cid:paraId="71507CB4" w16cid:durableId="049ED0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8211F" w:rsidRDefault="00A8211F" w14:paraId="4E3C19F1" w14:textId="77777777">
      <w:r>
        <w:separator/>
      </w:r>
    </w:p>
  </w:endnote>
  <w:endnote w:type="continuationSeparator" w:id="0">
    <w:p w:rsidR="00A8211F" w:rsidRDefault="00A8211F" w14:paraId="36C920B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imes New Roman (Textkörper CS)">
    <w:panose1 w:val="020B0604020202020204"/>
    <w:charset w:val="00"/>
    <w:family w:val="roman"/>
    <w:notTrueType/>
    <w:pitch w:val="default"/>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FreeSans">
    <w:altName w:val="Cambria"/>
    <w:panose1 w:val="020B0604020202020204"/>
    <w:charset w:val="00"/>
    <w:family w:val="roman"/>
    <w:notTrueType/>
    <w:pitch w:val="default"/>
  </w:font>
  <w:font w:name="Calibri (Textkörper)">
    <w:altName w:val="Calibri"/>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330E" w:rsidRDefault="0007330E" w14:paraId="3AB62438" w14:textId="777777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54C8A727" w:rsidP="54C8A727" w:rsidRDefault="54C8A727" w14:paraId="33787BCF" w14:textId="02866898">
    <w:pPr>
      <w:pStyle w:val="Fuzeile"/>
      <w:jc w:val="right"/>
    </w:pPr>
    <w:r>
      <w:fldChar w:fldCharType="begin"/>
    </w:r>
    <w:r>
      <w:instrText xml:space="preserve">PAGE</w:instrText>
    </w:r>
    <w:r>
      <w:fldChar w:fldCharType="separate"/>
    </w:r>
    <w:r>
      <w:fldChar w:fldCharType="end"/>
    </w:r>
  </w:p>
  <w:p w:rsidR="0007330E" w:rsidRDefault="0007330E" w14:paraId="07E5F79E" w14:textId="7777777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330E" w:rsidRDefault="0007330E" w14:paraId="43B572C6" w14:textId="777777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8211F" w:rsidRDefault="00A8211F" w14:paraId="5F77A7E7" w14:textId="77777777">
      <w:r>
        <w:separator/>
      </w:r>
    </w:p>
  </w:footnote>
  <w:footnote w:type="continuationSeparator" w:id="0">
    <w:p w:rsidR="00A8211F" w:rsidRDefault="00A8211F" w14:paraId="6EE1550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330E" w:rsidRDefault="0007330E" w14:paraId="0670E85A" w14:textId="777777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330E" w:rsidRDefault="0007330E" w14:paraId="56DBF638" w14:textId="5377D837">
    <w:pPr>
      <w:pStyle w:val="Kopfzeile"/>
    </w:pPr>
    <w:r w:rsidR="54C8A727">
      <w:rPr/>
      <w:t>Sommertop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330E" w:rsidRDefault="0007330E" w14:paraId="23FC161D" w14:textId="777777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4">
    <w:nsid w:val="6c89c7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5bfa52e5"/>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4e2eaa1a"/>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662c79cc"/>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3696bfea"/>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69a5346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8">
    <w:nsid w:val="63e1f60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7">
    <w:nsid w:val="6440e82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6">
    <w:nsid w:val="4fc146f2"/>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6527bb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59049277"/>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171a113"/>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2a4fea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4d732d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2fecc580"/>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6f8b7d5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307cf51e"/>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6e16858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70be6c7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aca90a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46f9326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2bbc6e4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463ff7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648775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0">
    <w:nsid w:val="1cd9f0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21925b1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8">
    <w:nsid w:val="2c4738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7">
    <w:nsid w:val="4101b93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033B0AA8"/>
    <w:multiLevelType w:val="multilevel"/>
    <w:tmpl w:val="FE84D2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6EA7113"/>
    <w:multiLevelType w:val="multilevel"/>
    <w:tmpl w:val="553415BE"/>
    <w:lvl w:ilvl="0">
      <w:numFmt w:val="bullet"/>
      <w:lvlText w:val="-"/>
      <w:lvlJc w:val="left"/>
      <w:pPr>
        <w:tabs>
          <w:tab w:val="num" w:pos="0"/>
        </w:tabs>
        <w:ind w:left="720" w:hanging="360"/>
      </w:pPr>
      <w:rPr>
        <w:rFonts w:hint="default" w:ascii="Cambria" w:hAnsi="Cambria" w:eastAsiaTheme="minorHAnsi" w:cstheme="minorBidi"/>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2" w15:restartNumberingAfterBreak="0">
    <w:nsid w:val="07904881"/>
    <w:multiLevelType w:val="multilevel"/>
    <w:tmpl w:val="9E6889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B3A66FA"/>
    <w:multiLevelType w:val="multilevel"/>
    <w:tmpl w:val="A39867A4"/>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4" w15:restartNumberingAfterBreak="0">
    <w:nsid w:val="0B6D13B0"/>
    <w:multiLevelType w:val="multilevel"/>
    <w:tmpl w:val="058C0A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FE44B82"/>
    <w:multiLevelType w:val="hybridMultilevel"/>
    <w:tmpl w:val="E4622FDE"/>
    <w:lvl w:ilvl="0">
      <w:start w:val="1"/>
      <w:numFmt w:val="bullet"/>
      <w:lvlText w:val="-"/>
      <w:lvlJc w:val="left"/>
      <w:pPr>
        <w:tabs>
          <w:tab w:val="num" w:pos="0"/>
        </w:tabs>
        <w:ind w:left="360" w:hanging="360"/>
      </w:pPr>
      <w:rPr>
        <w:rFonts w:hint="default" w:ascii="Aptos" w:hAnsi="Aptos"/>
      </w:rPr>
    </w:lvl>
    <w:lvl w:ilvl="1">
      <w:start w:val="1"/>
      <w:numFmt w:val="bullet"/>
      <w:lvlText w:val="o"/>
      <w:lvlJc w:val="left"/>
      <w:pPr>
        <w:tabs>
          <w:tab w:val="num" w:pos="0"/>
        </w:tabs>
        <w:ind w:left="1080" w:hanging="360"/>
      </w:pPr>
      <w:rPr>
        <w:rFonts w:hint="default" w:ascii="Courier New" w:hAnsi="Courier New"/>
      </w:rPr>
    </w:lvl>
    <w:lvl w:ilvl="2">
      <w:start w:val="1"/>
      <w:numFmt w:val="bullet"/>
      <w:lvlText w:val=""/>
      <w:lvlJc w:val="left"/>
      <w:pPr>
        <w:tabs>
          <w:tab w:val="num" w:pos="0"/>
        </w:tabs>
        <w:ind w:left="1800" w:hanging="360"/>
      </w:pPr>
      <w:rPr>
        <w:rFonts w:hint="default" w:ascii="Wingdings" w:hAnsi="Wingdings"/>
      </w:rPr>
    </w:lvl>
    <w:lvl w:ilvl="3">
      <w:start w:val="1"/>
      <w:numFmt w:val="bullet"/>
      <w:lvlText w:val=""/>
      <w:lvlJc w:val="left"/>
      <w:pPr>
        <w:tabs>
          <w:tab w:val="num" w:pos="0"/>
        </w:tabs>
        <w:ind w:left="2520" w:hanging="360"/>
      </w:pPr>
      <w:rPr>
        <w:rFonts w:hint="default" w:ascii="Symbol" w:hAnsi="Symbol"/>
      </w:rPr>
    </w:lvl>
    <w:lvl w:ilvl="4">
      <w:start w:val="1"/>
      <w:numFmt w:val="bullet"/>
      <w:lvlText w:val="o"/>
      <w:lvlJc w:val="left"/>
      <w:pPr>
        <w:tabs>
          <w:tab w:val="num" w:pos="0"/>
        </w:tabs>
        <w:ind w:left="3240" w:hanging="360"/>
      </w:pPr>
      <w:rPr>
        <w:rFonts w:hint="default" w:ascii="Courier New" w:hAnsi="Courier New"/>
      </w:rPr>
    </w:lvl>
    <w:lvl w:ilvl="5">
      <w:start w:val="1"/>
      <w:numFmt w:val="bullet"/>
      <w:lvlText w:val=""/>
      <w:lvlJc w:val="left"/>
      <w:pPr>
        <w:tabs>
          <w:tab w:val="num" w:pos="0"/>
        </w:tabs>
        <w:ind w:left="3960" w:hanging="360"/>
      </w:pPr>
      <w:rPr>
        <w:rFonts w:hint="default" w:ascii="Wingdings" w:hAnsi="Wingdings"/>
      </w:rPr>
    </w:lvl>
    <w:lvl w:ilvl="6">
      <w:start w:val="1"/>
      <w:numFmt w:val="bullet"/>
      <w:lvlText w:val=""/>
      <w:lvlJc w:val="left"/>
      <w:pPr>
        <w:tabs>
          <w:tab w:val="num" w:pos="0"/>
        </w:tabs>
        <w:ind w:left="4680" w:hanging="360"/>
      </w:pPr>
      <w:rPr>
        <w:rFonts w:hint="default" w:ascii="Symbol" w:hAnsi="Symbol"/>
      </w:rPr>
    </w:lvl>
    <w:lvl w:ilvl="7">
      <w:start w:val="1"/>
      <w:numFmt w:val="bullet"/>
      <w:lvlText w:val="o"/>
      <w:lvlJc w:val="left"/>
      <w:pPr>
        <w:tabs>
          <w:tab w:val="num" w:pos="0"/>
        </w:tabs>
        <w:ind w:left="5400" w:hanging="360"/>
      </w:pPr>
      <w:rPr>
        <w:rFonts w:hint="default" w:ascii="Courier New" w:hAnsi="Courier New"/>
      </w:rPr>
    </w:lvl>
    <w:lvl w:ilvl="8">
      <w:start w:val="1"/>
      <w:numFmt w:val="bullet"/>
      <w:lvlText w:val=""/>
      <w:lvlJc w:val="left"/>
      <w:pPr>
        <w:tabs>
          <w:tab w:val="num" w:pos="0"/>
        </w:tabs>
        <w:ind w:left="6120" w:hanging="360"/>
      </w:pPr>
      <w:rPr>
        <w:rFonts w:hint="default" w:ascii="Wingdings" w:hAnsi="Wingdings"/>
      </w:rPr>
    </w:lvl>
  </w:abstractNum>
  <w:abstractNum w:abstractNumId="6" w15:restartNumberingAfterBreak="0">
    <w:nsid w:val="1B3508A8"/>
    <w:multiLevelType w:val="multilevel"/>
    <w:tmpl w:val="95D8F6BE"/>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7" w15:restartNumberingAfterBreak="0">
    <w:nsid w:val="32256549"/>
    <w:multiLevelType w:val="multilevel"/>
    <w:tmpl w:val="BA529244"/>
    <w:lvl w:ilvl="0">
      <w:start w:val="1"/>
      <w:numFmt w:val="bullet"/>
      <w:lvlText w:val=""/>
      <w:lvlJc w:val="left"/>
      <w:pPr>
        <w:tabs>
          <w:tab w:val="num" w:pos="0"/>
        </w:tabs>
        <w:ind w:left="360" w:hanging="360"/>
      </w:pPr>
      <w:rPr>
        <w:rFonts w:hint="default" w:ascii="Symbol" w:hAnsi="Symbol" w:cs="Symbol"/>
      </w:rPr>
    </w:lvl>
    <w:lvl w:ilvl="1">
      <w:start w:val="1"/>
      <w:numFmt w:val="bullet"/>
      <w:lvlText w:val="o"/>
      <w:lvlJc w:val="left"/>
      <w:pPr>
        <w:tabs>
          <w:tab w:val="num" w:pos="0"/>
        </w:tabs>
        <w:ind w:left="1080" w:hanging="360"/>
      </w:pPr>
      <w:rPr>
        <w:rFonts w:hint="default" w:ascii="Courier New" w:hAnsi="Courier New" w:cs="Courier New"/>
      </w:rPr>
    </w:lvl>
    <w:lvl w:ilvl="2">
      <w:start w:val="1"/>
      <w:numFmt w:val="bullet"/>
      <w:lvlText w:val=""/>
      <w:lvlJc w:val="left"/>
      <w:pPr>
        <w:tabs>
          <w:tab w:val="num" w:pos="0"/>
        </w:tabs>
        <w:ind w:left="1800" w:hanging="360"/>
      </w:pPr>
      <w:rPr>
        <w:rFonts w:hint="default" w:ascii="Wingdings" w:hAnsi="Wingdings" w:cs="Wingdings"/>
      </w:rPr>
    </w:lvl>
    <w:lvl w:ilvl="3">
      <w:start w:val="1"/>
      <w:numFmt w:val="bullet"/>
      <w:lvlText w:val=""/>
      <w:lvlJc w:val="left"/>
      <w:pPr>
        <w:tabs>
          <w:tab w:val="num" w:pos="0"/>
        </w:tabs>
        <w:ind w:left="2520" w:hanging="360"/>
      </w:pPr>
      <w:rPr>
        <w:rFonts w:hint="default" w:ascii="Symbol" w:hAnsi="Symbol" w:cs="Symbol"/>
      </w:rPr>
    </w:lvl>
    <w:lvl w:ilvl="4">
      <w:start w:val="1"/>
      <w:numFmt w:val="bullet"/>
      <w:lvlText w:val="o"/>
      <w:lvlJc w:val="left"/>
      <w:pPr>
        <w:tabs>
          <w:tab w:val="num" w:pos="0"/>
        </w:tabs>
        <w:ind w:left="3240" w:hanging="360"/>
      </w:pPr>
      <w:rPr>
        <w:rFonts w:hint="default" w:ascii="Courier New" w:hAnsi="Courier New" w:cs="Courier New"/>
      </w:rPr>
    </w:lvl>
    <w:lvl w:ilvl="5">
      <w:start w:val="1"/>
      <w:numFmt w:val="bullet"/>
      <w:lvlText w:val=""/>
      <w:lvlJc w:val="left"/>
      <w:pPr>
        <w:tabs>
          <w:tab w:val="num" w:pos="0"/>
        </w:tabs>
        <w:ind w:left="3960" w:hanging="360"/>
      </w:pPr>
      <w:rPr>
        <w:rFonts w:hint="default" w:ascii="Wingdings" w:hAnsi="Wingdings" w:cs="Wingdings"/>
      </w:rPr>
    </w:lvl>
    <w:lvl w:ilvl="6">
      <w:start w:val="1"/>
      <w:numFmt w:val="bullet"/>
      <w:lvlText w:val=""/>
      <w:lvlJc w:val="left"/>
      <w:pPr>
        <w:tabs>
          <w:tab w:val="num" w:pos="0"/>
        </w:tabs>
        <w:ind w:left="4680" w:hanging="360"/>
      </w:pPr>
      <w:rPr>
        <w:rFonts w:hint="default" w:ascii="Symbol" w:hAnsi="Symbol" w:cs="Symbol"/>
      </w:rPr>
    </w:lvl>
    <w:lvl w:ilvl="7">
      <w:start w:val="1"/>
      <w:numFmt w:val="bullet"/>
      <w:lvlText w:val="o"/>
      <w:lvlJc w:val="left"/>
      <w:pPr>
        <w:tabs>
          <w:tab w:val="num" w:pos="0"/>
        </w:tabs>
        <w:ind w:left="5400" w:hanging="360"/>
      </w:pPr>
      <w:rPr>
        <w:rFonts w:hint="default" w:ascii="Courier New" w:hAnsi="Courier New" w:cs="Courier New"/>
      </w:rPr>
    </w:lvl>
    <w:lvl w:ilvl="8">
      <w:start w:val="1"/>
      <w:numFmt w:val="bullet"/>
      <w:lvlText w:val=""/>
      <w:lvlJc w:val="left"/>
      <w:pPr>
        <w:tabs>
          <w:tab w:val="num" w:pos="0"/>
        </w:tabs>
        <w:ind w:left="6120" w:hanging="360"/>
      </w:pPr>
      <w:rPr>
        <w:rFonts w:hint="default" w:ascii="Wingdings" w:hAnsi="Wingdings" w:cs="Wingdings"/>
      </w:rPr>
    </w:lvl>
  </w:abstractNum>
  <w:abstractNum w:abstractNumId="8" w15:restartNumberingAfterBreak="0">
    <w:nsid w:val="3583196D"/>
    <w:multiLevelType w:val="multilevel"/>
    <w:tmpl w:val="567672EC"/>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9" w15:restartNumberingAfterBreak="0">
    <w:nsid w:val="37851A5E"/>
    <w:multiLevelType w:val="multilevel"/>
    <w:tmpl w:val="74EA924A"/>
    <w:lvl w:ilvl="0">
      <w:numFmt w:val="bullet"/>
      <w:lvlText w:val="-"/>
      <w:lvlJc w:val="left"/>
      <w:pPr>
        <w:tabs>
          <w:tab w:val="num" w:pos="0"/>
        </w:tabs>
        <w:ind w:left="720" w:hanging="360"/>
      </w:pPr>
      <w:rPr>
        <w:rFonts w:hint="default" w:ascii="Cambria" w:hAnsi="Cambria" w:eastAsiaTheme="minorHAnsi" w:cstheme="minorBidi"/>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10" w15:restartNumberingAfterBreak="0">
    <w:nsid w:val="3E9E729C"/>
    <w:multiLevelType w:val="multilevel"/>
    <w:tmpl w:val="2F50727A"/>
    <w:lvl w:ilvl="0">
      <w:start w:val="1"/>
      <w:numFmt w:val="bullet"/>
      <w:lvlText w:val="-"/>
      <w:lvlJc w:val="left"/>
      <w:pPr>
        <w:tabs>
          <w:tab w:val="num" w:pos="0"/>
        </w:tabs>
        <w:ind w:left="720" w:hanging="360"/>
      </w:pPr>
      <w:rPr>
        <w:rFonts w:hint="default" w:ascii="Calibri" w:hAnsi="Calibri" w:cs="Calibri"/>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11" w15:restartNumberingAfterBreak="0">
    <w:nsid w:val="65A70BC3"/>
    <w:multiLevelType w:val="multilevel"/>
    <w:tmpl w:val="C324D182"/>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12" w15:restartNumberingAfterBreak="0">
    <w:nsid w:val="6DB04E3C"/>
    <w:multiLevelType w:val="multilevel"/>
    <w:tmpl w:val="320ED1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714B2A8E"/>
    <w:multiLevelType w:val="multilevel"/>
    <w:tmpl w:val="EF6C87A6"/>
    <w:lvl w:ilvl="0">
      <w:start w:val="1"/>
      <w:numFmt w:val="bullet"/>
      <w:lvlText w:val=""/>
      <w:lvlJc w:val="left"/>
      <w:pPr>
        <w:ind w:left="720" w:hanging="360"/>
      </w:pPr>
      <w:rPr>
        <w:rFonts w:hint="default" w:ascii="Symbol" w:hAnsi="Symbol" w:cstheme="minorBidi"/>
        <w:color w:val="auto"/>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14" w15:restartNumberingAfterBreak="0">
    <w:nsid w:val="76F018E8"/>
    <w:multiLevelType w:val="multilevel"/>
    <w:tmpl w:val="78E41D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77641C00"/>
    <w:multiLevelType w:val="multilevel"/>
    <w:tmpl w:val="B9D003A8"/>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16" w15:restartNumberingAfterBreak="0">
    <w:nsid w:val="7E60723C"/>
    <w:multiLevelType w:val="multilevel"/>
    <w:tmpl w:val="57E459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 w16cid:durableId="142241352">
    <w:abstractNumId w:val="9"/>
  </w:num>
  <w:num w:numId="2" w16cid:durableId="317077450">
    <w:abstractNumId w:val="7"/>
  </w:num>
  <w:num w:numId="3" w16cid:durableId="1490556391">
    <w:abstractNumId w:val="5"/>
  </w:num>
  <w:num w:numId="4" w16cid:durableId="234050697">
    <w:abstractNumId w:val="8"/>
  </w:num>
  <w:num w:numId="5" w16cid:durableId="1021665959">
    <w:abstractNumId w:val="3"/>
  </w:num>
  <w:num w:numId="6" w16cid:durableId="803041661">
    <w:abstractNumId w:val="15"/>
  </w:num>
  <w:num w:numId="7" w16cid:durableId="2012095681">
    <w:abstractNumId w:val="11"/>
  </w:num>
  <w:num w:numId="8" w16cid:durableId="1404526128">
    <w:abstractNumId w:val="6"/>
  </w:num>
  <w:num w:numId="9" w16cid:durableId="1390810883">
    <w:abstractNumId w:val="1"/>
  </w:num>
  <w:num w:numId="10" w16cid:durableId="718482281">
    <w:abstractNumId w:val="10"/>
  </w:num>
  <w:num w:numId="11" w16cid:durableId="531847651">
    <w:abstractNumId w:val="4"/>
  </w:num>
  <w:num w:numId="12" w16cid:durableId="529955726">
    <w:abstractNumId w:val="14"/>
  </w:num>
  <w:num w:numId="13" w16cid:durableId="1715040802">
    <w:abstractNumId w:val="12"/>
  </w:num>
  <w:num w:numId="14" w16cid:durableId="1325088857">
    <w:abstractNumId w:val="0"/>
  </w:num>
  <w:num w:numId="15" w16cid:durableId="1055203143">
    <w:abstractNumId w:val="2"/>
  </w:num>
  <w:num w:numId="16" w16cid:durableId="24215163">
    <w:abstractNumId w:val="16"/>
  </w:num>
  <w:num w:numId="17" w16cid:durableId="1126001407">
    <w:abstractNumId w:val="1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trackRevisions w:val="false"/>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30E"/>
    <w:rsid w:val="0000FC1C"/>
    <w:rsid w:val="0007330E"/>
    <w:rsid w:val="000E4E81"/>
    <w:rsid w:val="0037551A"/>
    <w:rsid w:val="00931F4A"/>
    <w:rsid w:val="00A8211F"/>
    <w:rsid w:val="00A93E36"/>
    <w:rsid w:val="00B41074"/>
    <w:rsid w:val="00DC6911"/>
    <w:rsid w:val="08806402"/>
    <w:rsid w:val="098C5588"/>
    <w:rsid w:val="0AE9B11E"/>
    <w:rsid w:val="1239992A"/>
    <w:rsid w:val="1931EE67"/>
    <w:rsid w:val="1B93D28F"/>
    <w:rsid w:val="20721A9C"/>
    <w:rsid w:val="216782B0"/>
    <w:rsid w:val="21AB8761"/>
    <w:rsid w:val="21BF49B7"/>
    <w:rsid w:val="25C8CF5E"/>
    <w:rsid w:val="2757BE37"/>
    <w:rsid w:val="29347F08"/>
    <w:rsid w:val="29AFCB6F"/>
    <w:rsid w:val="34A529F9"/>
    <w:rsid w:val="37558E08"/>
    <w:rsid w:val="3C26E386"/>
    <w:rsid w:val="461412EA"/>
    <w:rsid w:val="487000CF"/>
    <w:rsid w:val="4F82FDF1"/>
    <w:rsid w:val="50071BA9"/>
    <w:rsid w:val="50092565"/>
    <w:rsid w:val="54C5D988"/>
    <w:rsid w:val="54C8A727"/>
    <w:rsid w:val="58E102FA"/>
    <w:rsid w:val="64470257"/>
    <w:rsid w:val="64C58D3A"/>
    <w:rsid w:val="70954CCF"/>
    <w:rsid w:val="7110BC7C"/>
    <w:rsid w:val="71B1C544"/>
    <w:rsid w:val="73187E8A"/>
    <w:rsid w:val="75FA7A33"/>
    <w:rsid w:val="778475E6"/>
    <w:rsid w:val="79E8B478"/>
    <w:rsid w:val="7E8C30D2"/>
    <w:rsid w:val="7ED52C9A"/>
    <w:rsid w:val="7EE99265"/>
  </w:rsids>
  <m:mathPr>
    <m:mathFont m:val="Cambria Math"/>
    <m:brkBin m:val="before"/>
    <m:brkBinSub m:val="--"/>
    <m:smallFrac m:val="0"/>
    <m:dispDef/>
    <m:lMargin m:val="0"/>
    <m:rMargin m:val="0"/>
    <m:defJc m:val="centerGroup"/>
    <m:wrapIndent m:val="1440"/>
    <m:intLim m:val="subSup"/>
    <m:naryLim m:val="undOvr"/>
  </m:mathPr>
  <w:themeFontLang w:val="de-CH" w:eastAsia="" w:bidi="ar-SA"/>
  <w:clrSchemeMapping w:bg1="light1" w:t1="dark1" w:bg2="light2" w:t2="dark2" w:accent1="accent1" w:accent2="accent2" w:accent3="accent3" w:accent4="accent4" w:accent5="accent5" w:accent6="accent6" w:hyperlink="hyperlink" w:followedHyperlink="followedHyperlink"/>
  <w:decimalSymbol w:val="."/>
  <w:listSeparator w:val=";"/>
  <w14:docId w14:val="52137E3F"/>
  <w15:docId w15:val="{11D0DD48-CE7E-8B4F-968E-04371FF33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de-CH"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2">
    <w:name w:val="heading 2"/>
    <w:basedOn w:val="Standard"/>
    <w:next w:val="Standard"/>
    <w:link w:val="berschrift2Zchn"/>
    <w:uiPriority w:val="9"/>
    <w:semiHidden/>
    <w:unhideWhenUsed/>
    <w:qFormat/>
    <w:rsid w:val="00DF3AB9"/>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2Zchn" w:customStyle="1">
    <w:name w:val="Überschrift 2 Zchn"/>
    <w:basedOn w:val="Absatz-Standardschriftart"/>
    <w:link w:val="berschrift2"/>
    <w:uiPriority w:val="9"/>
    <w:semiHidden/>
    <w:qFormat/>
    <w:rsid w:val="00DF3AB9"/>
    <w:rPr>
      <w:rFonts w:asciiTheme="majorHAnsi" w:hAnsiTheme="majorHAnsi" w:eastAsiaTheme="majorEastAsia" w:cstheme="majorBidi"/>
      <w:color w:val="2F5496" w:themeColor="accent1" w:themeShade="BF"/>
      <w:sz w:val="26"/>
      <w:szCs w:val="26"/>
    </w:rPr>
  </w:style>
  <w:style w:type="character" w:styleId="KopfzeileZchn" w:customStyle="1">
    <w:name w:val="Kopfzeile Zchn"/>
    <w:basedOn w:val="Absatz-Standardschriftart"/>
    <w:link w:val="Kopfzeile"/>
    <w:uiPriority w:val="99"/>
    <w:qFormat/>
    <w:rsid w:val="00420DF8"/>
  </w:style>
  <w:style w:type="character" w:styleId="FuzeileZchn" w:customStyle="1">
    <w:name w:val="Fußzeile Zchn"/>
    <w:basedOn w:val="Absatz-Standardschriftart"/>
    <w:link w:val="Fuzeile"/>
    <w:uiPriority w:val="99"/>
    <w:qFormat/>
    <w:rsid w:val="00420DF8"/>
  </w:style>
  <w:style w:type="character" w:styleId="Kommentarzeichen">
    <w:name w:val="annotation reference"/>
    <w:basedOn w:val="Absatz-Standardschriftart"/>
    <w:uiPriority w:val="99"/>
    <w:semiHidden/>
    <w:unhideWhenUsed/>
    <w:qFormat/>
    <w:rsid w:val="00221E03"/>
    <w:rPr>
      <w:sz w:val="16"/>
      <w:szCs w:val="16"/>
    </w:rPr>
  </w:style>
  <w:style w:type="character" w:styleId="KommentartextZchn" w:customStyle="1">
    <w:name w:val="Kommentartext Zchn"/>
    <w:basedOn w:val="Absatz-Standardschriftart"/>
    <w:link w:val="Kommentartext"/>
    <w:uiPriority w:val="99"/>
    <w:semiHidden/>
    <w:qFormat/>
    <w:rsid w:val="00221E03"/>
    <w:rPr>
      <w:rFonts w:ascii="Helvetica Neue" w:hAnsi="Helvetica Neue" w:cs="Times New Roman (Textkörper CS)"/>
      <w:sz w:val="20"/>
      <w:szCs w:val="20"/>
      <w:lang w:val="de-DE"/>
    </w:rPr>
  </w:style>
  <w:style w:type="character" w:styleId="KommentarthemaZchn" w:customStyle="1">
    <w:name w:val="Kommentarthema Zchn"/>
    <w:basedOn w:val="KommentartextZchn"/>
    <w:link w:val="Kommentarthema"/>
    <w:uiPriority w:val="99"/>
    <w:semiHidden/>
    <w:qFormat/>
    <w:rsid w:val="000B4DA9"/>
    <w:rPr>
      <w:rFonts w:ascii="Helvetica Neue" w:hAnsi="Helvetica Neue" w:cs="Times New Roman (Textkörper CS)"/>
      <w:b/>
      <w:bCs/>
      <w:sz w:val="20"/>
      <w:szCs w:val="20"/>
      <w:lang w:val="de-DE"/>
    </w:rPr>
  </w:style>
  <w:style w:type="paragraph" w:styleId="Heading" w:customStyle="1">
    <w:name w:val="Heading"/>
    <w:basedOn w:val="Standard"/>
    <w:next w:val="Textkrper"/>
    <w:qFormat/>
    <w:pPr>
      <w:keepNext/>
      <w:spacing w:before="240" w:after="120"/>
    </w:pPr>
    <w:rPr>
      <w:rFonts w:ascii="Liberation Sans" w:hAnsi="Liberation Sans" w:eastAsia="Noto Sans CJK SC" w:cs="FreeSans"/>
      <w:sz w:val="28"/>
      <w:szCs w:val="28"/>
    </w:rPr>
  </w:style>
  <w:style w:type="paragraph" w:styleId="Textkrper">
    <w:name w:val="Body Text"/>
    <w:basedOn w:val="Standard"/>
    <w:pPr>
      <w:spacing w:after="140" w:line="276"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styleId="Index" w:customStyle="1">
    <w:name w:val="Index"/>
    <w:basedOn w:val="Standard"/>
    <w:qFormat/>
    <w:pPr>
      <w:suppressLineNumbers/>
    </w:pPr>
    <w:rPr>
      <w:rFonts w:cs="FreeSans"/>
    </w:rPr>
  </w:style>
  <w:style w:type="paragraph" w:styleId="Verzeichnis1">
    <w:name w:val="toc 1"/>
    <w:basedOn w:val="Standard"/>
    <w:next w:val="Standard"/>
    <w:autoRedefine/>
    <w:uiPriority w:val="39"/>
    <w:unhideWhenUsed/>
    <w:qFormat/>
    <w:rsid w:val="00C943F8"/>
    <w:pPr>
      <w:spacing w:before="120" w:after="120"/>
    </w:pPr>
    <w:rPr>
      <w:rFonts w:cs="Calibri (Textkörper)"/>
      <w:bCs/>
      <w:sz w:val="22"/>
      <w:szCs w:val="20"/>
    </w:rPr>
  </w:style>
  <w:style w:type="paragraph" w:styleId="berschriftAnhang" w:customStyle="1">
    <w:name w:val="Überschrift Anhang"/>
    <w:basedOn w:val="berschrift2"/>
    <w:autoRedefine/>
    <w:qFormat/>
    <w:rsid w:val="00DF3AB9"/>
    <w:pPr>
      <w:keepNext w:val="0"/>
      <w:keepLines w:val="0"/>
      <w:spacing w:before="360" w:after="120" w:line="360" w:lineRule="auto"/>
      <w:contextualSpacing/>
      <w:jc w:val="both"/>
    </w:pPr>
    <w:rPr>
      <w:rFonts w:ascii="Arial" w:hAnsi="Arial" w:cs="Arial" w:eastAsiaTheme="minorHAnsi"/>
      <w:b/>
      <w:bCs/>
      <w:color w:val="auto"/>
      <w:sz w:val="20"/>
      <w:szCs w:val="20"/>
    </w:rPr>
  </w:style>
  <w:style w:type="paragraph" w:styleId="HeaderandFooter" w:customStyle="1">
    <w:name w:val="Header and Footer"/>
    <w:basedOn w:val="Standard"/>
    <w:qFormat/>
  </w:style>
  <w:style w:type="paragraph" w:styleId="Kopfzeile">
    <w:name w:val="header"/>
    <w:basedOn w:val="Standard"/>
    <w:link w:val="KopfzeileZchn"/>
    <w:uiPriority w:val="99"/>
    <w:unhideWhenUsed/>
    <w:rsid w:val="00420DF8"/>
    <w:pPr>
      <w:tabs>
        <w:tab w:val="center" w:pos="4536"/>
        <w:tab w:val="right" w:pos="9072"/>
      </w:tabs>
    </w:pPr>
  </w:style>
  <w:style w:type="paragraph" w:styleId="Fuzeile">
    <w:name w:val="footer"/>
    <w:basedOn w:val="Standard"/>
    <w:link w:val="FuzeileZchn"/>
    <w:uiPriority w:val="99"/>
    <w:unhideWhenUsed/>
    <w:rsid w:val="00420DF8"/>
    <w:pPr>
      <w:tabs>
        <w:tab w:val="center" w:pos="4536"/>
        <w:tab w:val="right" w:pos="9072"/>
      </w:tabs>
    </w:pPr>
  </w:style>
  <w:style w:type="paragraph" w:styleId="Listenabsatz">
    <w:name w:val="List Paragraph"/>
    <w:basedOn w:val="Standard"/>
    <w:qFormat/>
    <w:rsid w:val="003F688D"/>
    <w:pPr>
      <w:spacing w:after="160" w:line="259" w:lineRule="auto"/>
      <w:ind w:left="720"/>
      <w:contextualSpacing/>
    </w:pPr>
    <w:rPr>
      <w:sz w:val="22"/>
      <w:szCs w:val="22"/>
    </w:rPr>
  </w:style>
  <w:style w:type="paragraph" w:styleId="KeinLeerraum">
    <w:name w:val="No Spacing"/>
    <w:uiPriority w:val="1"/>
    <w:qFormat/>
    <w:rsid w:val="00BF2960"/>
    <w:rPr>
      <w:sz w:val="22"/>
      <w:szCs w:val="22"/>
    </w:rPr>
  </w:style>
  <w:style w:type="paragraph" w:styleId="Kommentartext">
    <w:name w:val="annotation text"/>
    <w:basedOn w:val="Standard"/>
    <w:link w:val="KommentartextZchn"/>
    <w:uiPriority w:val="99"/>
    <w:semiHidden/>
    <w:unhideWhenUsed/>
    <w:qFormat/>
    <w:rsid w:val="00221E03"/>
    <w:rPr>
      <w:rFonts w:ascii="Helvetica Neue" w:hAnsi="Helvetica Neue" w:cs="Times New Roman (Textkörper CS)"/>
      <w:sz w:val="20"/>
      <w:szCs w:val="20"/>
      <w:lang w:val="de-DE"/>
    </w:rPr>
  </w:style>
  <w:style w:type="paragraph" w:styleId="Kommentarthema">
    <w:name w:val="annotation subject"/>
    <w:basedOn w:val="Kommentartext"/>
    <w:next w:val="Kommentartext"/>
    <w:link w:val="KommentarthemaZchn"/>
    <w:uiPriority w:val="99"/>
    <w:semiHidden/>
    <w:unhideWhenUsed/>
    <w:qFormat/>
    <w:rsid w:val="000B4DA9"/>
    <w:rPr>
      <w:rFonts w:asciiTheme="minorHAnsi" w:hAnsiTheme="minorHAnsi" w:cstheme="minorBidi"/>
      <w:b/>
      <w:bCs/>
      <w:lang w:val="de-CH"/>
    </w:rPr>
  </w:style>
  <w:style w:type="table" w:styleId="Tabellenraster">
    <w:name w:val="Table Grid"/>
    <w:basedOn w:val="NormaleTabelle"/>
    <w:uiPriority w:val="59"/>
    <w:rsid w:val="00BF2960"/>
    <w:rPr>
      <w:sz w:val="22"/>
      <w:szCs w:val="22"/>
      <w:lang w:val="de-DE"/>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ragraph" w:customStyle="1">
    <w:name w:val="paragraph"/>
    <w:basedOn w:val="Standard"/>
    <w:rsid w:val="00A93E36"/>
    <w:pPr>
      <w:suppressAutoHyphens w:val="0"/>
      <w:spacing w:before="100" w:beforeAutospacing="1" w:after="100" w:afterAutospacing="1"/>
    </w:pPr>
    <w:rPr>
      <w:rFonts w:ascii="Times New Roman" w:hAnsi="Times New Roman" w:eastAsia="Times New Roman" w:cs="Times New Roman"/>
      <w:lang w:eastAsia="de-DE"/>
    </w:rPr>
  </w:style>
  <w:style w:type="character" w:styleId="normaltextrun" w:customStyle="1">
    <w:name w:val="normaltextrun"/>
    <w:basedOn w:val="Absatz-Standardschriftart"/>
    <w:rsid w:val="00A93E36"/>
  </w:style>
  <w:style w:type="character" w:styleId="eop" w:customStyle="1">
    <w:name w:val="eop"/>
    <w:basedOn w:val="Absatz-Standardschriftart"/>
    <w:rsid w:val="00A93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74767">
      <w:bodyDiv w:val="1"/>
      <w:marLeft w:val="0"/>
      <w:marRight w:val="0"/>
      <w:marTop w:val="0"/>
      <w:marBottom w:val="0"/>
      <w:divBdr>
        <w:top w:val="none" w:sz="0" w:space="0" w:color="auto"/>
        <w:left w:val="none" w:sz="0" w:space="0" w:color="auto"/>
        <w:bottom w:val="none" w:sz="0" w:space="0" w:color="auto"/>
        <w:right w:val="none" w:sz="0" w:space="0" w:color="auto"/>
      </w:divBdr>
      <w:divsChild>
        <w:div w:id="1915428092">
          <w:marLeft w:val="0"/>
          <w:marRight w:val="0"/>
          <w:marTop w:val="0"/>
          <w:marBottom w:val="0"/>
          <w:divBdr>
            <w:top w:val="none" w:sz="0" w:space="0" w:color="auto"/>
            <w:left w:val="none" w:sz="0" w:space="0" w:color="auto"/>
            <w:bottom w:val="none" w:sz="0" w:space="0" w:color="auto"/>
            <w:right w:val="none" w:sz="0" w:space="0" w:color="auto"/>
          </w:divBdr>
        </w:div>
        <w:div w:id="1387486484">
          <w:marLeft w:val="0"/>
          <w:marRight w:val="0"/>
          <w:marTop w:val="0"/>
          <w:marBottom w:val="0"/>
          <w:divBdr>
            <w:top w:val="none" w:sz="0" w:space="0" w:color="auto"/>
            <w:left w:val="none" w:sz="0" w:space="0" w:color="auto"/>
            <w:bottom w:val="none" w:sz="0" w:space="0" w:color="auto"/>
            <w:right w:val="none" w:sz="0" w:space="0" w:color="auto"/>
          </w:divBdr>
        </w:div>
        <w:div w:id="1615095472">
          <w:marLeft w:val="0"/>
          <w:marRight w:val="0"/>
          <w:marTop w:val="0"/>
          <w:marBottom w:val="0"/>
          <w:divBdr>
            <w:top w:val="none" w:sz="0" w:space="0" w:color="auto"/>
            <w:left w:val="none" w:sz="0" w:space="0" w:color="auto"/>
            <w:bottom w:val="none" w:sz="0" w:space="0" w:color="auto"/>
            <w:right w:val="none" w:sz="0" w:space="0" w:color="auto"/>
          </w:divBdr>
        </w:div>
        <w:div w:id="1423718270">
          <w:marLeft w:val="0"/>
          <w:marRight w:val="0"/>
          <w:marTop w:val="0"/>
          <w:marBottom w:val="0"/>
          <w:divBdr>
            <w:top w:val="none" w:sz="0" w:space="0" w:color="auto"/>
            <w:left w:val="none" w:sz="0" w:space="0" w:color="auto"/>
            <w:bottom w:val="none" w:sz="0" w:space="0" w:color="auto"/>
            <w:right w:val="none" w:sz="0" w:space="0" w:color="auto"/>
          </w:divBdr>
        </w:div>
        <w:div w:id="702361373">
          <w:marLeft w:val="0"/>
          <w:marRight w:val="0"/>
          <w:marTop w:val="0"/>
          <w:marBottom w:val="0"/>
          <w:divBdr>
            <w:top w:val="none" w:sz="0" w:space="0" w:color="auto"/>
            <w:left w:val="none" w:sz="0" w:space="0" w:color="auto"/>
            <w:bottom w:val="none" w:sz="0" w:space="0" w:color="auto"/>
            <w:right w:val="none" w:sz="0" w:space="0" w:color="auto"/>
          </w:divBdr>
        </w:div>
        <w:div w:id="304941915">
          <w:marLeft w:val="0"/>
          <w:marRight w:val="0"/>
          <w:marTop w:val="0"/>
          <w:marBottom w:val="0"/>
          <w:divBdr>
            <w:top w:val="none" w:sz="0" w:space="0" w:color="auto"/>
            <w:left w:val="none" w:sz="0" w:space="0" w:color="auto"/>
            <w:bottom w:val="none" w:sz="0" w:space="0" w:color="auto"/>
            <w:right w:val="none" w:sz="0" w:space="0" w:color="auto"/>
          </w:divBdr>
        </w:div>
        <w:div w:id="7233375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microsoft.com/office/2011/relationships/people" Target="people.xml" Id="R1c6dc9271f8245c0" /><Relationship Type="http://schemas.microsoft.com/office/2011/relationships/commentsExtended" Target="commentsExtended.xml" Id="R7fc95d092fb5437d" /><Relationship Type="http://schemas.microsoft.com/office/2016/09/relationships/commentsIds" Target="commentsIds.xml" Id="Rf79e700262bb41a1" /><Relationship Type="http://schemas.microsoft.com/office/2018/08/relationships/commentsExtensible" Target="commentsExtensible.xml" Id="Re69b9cc7d86e4d7e"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019DD-25D0-E642-A927-A487D12A44A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Dagmar Püntener</dc:creator>
  <dc:description/>
  <lastModifiedBy>Lea Merkli</lastModifiedBy>
  <revision>53</revision>
  <lastPrinted>2022-09-11T06:18:00.0000000Z</lastPrinted>
  <dcterms:created xsi:type="dcterms:W3CDTF">2022-08-14T23:50:00.0000000Z</dcterms:created>
  <dcterms:modified xsi:type="dcterms:W3CDTF">2025-08-06T10:46:15.3398992Z</dcterms:modified>
  <dc:language>en-US</dc:language>
</coreProperties>
</file>